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AC" w:rsidRDefault="007D60AC" w:rsidP="00285CA2">
      <w:pPr>
        <w:jc w:val="center"/>
        <w:rPr>
          <w:b/>
          <w:sz w:val="24"/>
          <w:szCs w:val="24"/>
        </w:rPr>
      </w:pPr>
    </w:p>
    <w:p w:rsidR="00285CA2" w:rsidRPr="00607F38" w:rsidRDefault="00285CA2" w:rsidP="00285CA2">
      <w:pPr>
        <w:jc w:val="center"/>
        <w:rPr>
          <w:b/>
          <w:sz w:val="28"/>
          <w:szCs w:val="28"/>
        </w:rPr>
      </w:pPr>
      <w:r w:rsidRPr="00607F38">
        <w:rPr>
          <w:b/>
          <w:sz w:val="28"/>
          <w:szCs w:val="28"/>
        </w:rPr>
        <w:t>Informe de evaluación Trimestral de las metas física-financieras Año 2017</w:t>
      </w:r>
    </w:p>
    <w:p w:rsidR="00324F0A" w:rsidRDefault="00324F0A" w:rsidP="00285CA2">
      <w:pPr>
        <w:jc w:val="both"/>
        <w:rPr>
          <w:b/>
          <w:sz w:val="24"/>
          <w:szCs w:val="24"/>
        </w:rPr>
      </w:pPr>
      <w:r>
        <w:rPr>
          <w:b/>
          <w:sz w:val="24"/>
          <w:szCs w:val="24"/>
        </w:rPr>
        <w:t>Capítulo:</w:t>
      </w:r>
      <w:r>
        <w:rPr>
          <w:b/>
          <w:sz w:val="24"/>
          <w:szCs w:val="24"/>
        </w:rPr>
        <w:tab/>
      </w:r>
      <w:r>
        <w:rPr>
          <w:b/>
          <w:sz w:val="24"/>
          <w:szCs w:val="24"/>
        </w:rPr>
        <w:tab/>
      </w:r>
    </w:p>
    <w:p w:rsidR="00285CA2" w:rsidRPr="00D339BE" w:rsidRDefault="00285CA2" w:rsidP="00285CA2">
      <w:pPr>
        <w:jc w:val="both"/>
        <w:rPr>
          <w:b/>
          <w:sz w:val="24"/>
          <w:szCs w:val="24"/>
        </w:rPr>
      </w:pPr>
      <w:r w:rsidRPr="00D339BE">
        <w:rPr>
          <w:b/>
          <w:sz w:val="24"/>
          <w:szCs w:val="24"/>
        </w:rPr>
        <w:t>0209 - Ministerio de Trabajo.</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b/>
          <w:sz w:val="24"/>
          <w:szCs w:val="24"/>
        </w:rPr>
      </w:pPr>
      <w:r w:rsidRPr="00D339BE">
        <w:rPr>
          <w:b/>
          <w:sz w:val="24"/>
          <w:szCs w:val="24"/>
        </w:rPr>
        <w:t>Sub-Capítulo:</w:t>
      </w:r>
      <w:r w:rsidRPr="00D339BE">
        <w:rPr>
          <w:b/>
          <w:sz w:val="24"/>
          <w:szCs w:val="24"/>
        </w:rPr>
        <w:tab/>
      </w:r>
      <w:r w:rsidRPr="00D339BE">
        <w:rPr>
          <w:b/>
          <w:sz w:val="24"/>
          <w:szCs w:val="24"/>
        </w:rPr>
        <w:tab/>
      </w:r>
      <w:r w:rsidRPr="00D339BE">
        <w:rPr>
          <w:b/>
          <w:sz w:val="24"/>
          <w:szCs w:val="24"/>
        </w:rPr>
        <w:tab/>
        <w:t>01 - Ministerio de Trabajo.</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b/>
          <w:sz w:val="24"/>
          <w:szCs w:val="24"/>
        </w:rPr>
        <w:t>Unidad Ejecutora:</w:t>
      </w:r>
      <w:r w:rsidRPr="00D339BE">
        <w:rPr>
          <w:b/>
          <w:sz w:val="24"/>
          <w:szCs w:val="24"/>
        </w:rPr>
        <w:tab/>
      </w:r>
      <w:r w:rsidRPr="00D339BE">
        <w:rPr>
          <w:b/>
          <w:sz w:val="24"/>
          <w:szCs w:val="24"/>
        </w:rPr>
        <w:tab/>
        <w:t>01 - Dirección de Administración y Finanzas (DAF)</w:t>
      </w:r>
      <w:r w:rsidRPr="00D339BE">
        <w:rPr>
          <w:b/>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I. ASPECTOS GENERALES:</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b/>
          <w:sz w:val="24"/>
          <w:szCs w:val="24"/>
        </w:rPr>
      </w:pPr>
    </w:p>
    <w:p w:rsidR="00285CA2" w:rsidRPr="00D339BE" w:rsidRDefault="00285CA2" w:rsidP="00285CA2">
      <w:pPr>
        <w:jc w:val="both"/>
        <w:rPr>
          <w:sz w:val="24"/>
          <w:szCs w:val="24"/>
        </w:rPr>
      </w:pPr>
      <w:r w:rsidRPr="00D339BE">
        <w:rPr>
          <w:b/>
          <w:sz w:val="24"/>
          <w:szCs w:val="24"/>
        </w:rPr>
        <w:t>1.1 Misión:</w:t>
      </w:r>
      <w:r w:rsidRPr="00D339BE">
        <w:rPr>
          <w:b/>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sz w:val="24"/>
          <w:szCs w:val="24"/>
        </w:rPr>
        <w:t>Regir las políticas públicas de empleo y la seguridad social, regulando las relaciones laborales con igualdad de oportunidades y no discriminación, impulso de normativas modernas, y servicios de calidad a los actores laborales, a fin de contribuir al Fomento del empleo decente, la paz socio laboral y el desarrollo sostenible del País con Justicia social.</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b/>
          <w:sz w:val="24"/>
          <w:szCs w:val="24"/>
        </w:rPr>
        <w:t xml:space="preserve">1.2 Visión: </w:t>
      </w:r>
      <w:r w:rsidRPr="00D339BE">
        <w:rPr>
          <w:b/>
          <w:sz w:val="24"/>
          <w:szCs w:val="24"/>
        </w:rPr>
        <w:tab/>
      </w:r>
      <w:r w:rsidRPr="00D339BE">
        <w:rPr>
          <w:b/>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t xml:space="preserve">Ser una Institución reconocida por su liderazgo en el ámbito socio laboral que participa de forma eficiente, eficaz, concertada y con igualdad de oportunidades y no discriminación, en el fomento del empleo decente y la seguridad social, </w:t>
      </w:r>
      <w:r w:rsidR="004C13DB" w:rsidRPr="00D339BE">
        <w:rPr>
          <w:sz w:val="24"/>
          <w:szCs w:val="24"/>
        </w:rPr>
        <w:t>así</w:t>
      </w:r>
      <w:r w:rsidRPr="00D339BE">
        <w:rPr>
          <w:sz w:val="24"/>
          <w:szCs w:val="24"/>
        </w:rPr>
        <w:t xml:space="preserve"> como en la regulación de las relaciones en el ambiente de trabajo con un marco de estricto apego a la legislación y normas laborales.</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D07012" w:rsidRDefault="00D07012" w:rsidP="00285CA2">
      <w:pPr>
        <w:jc w:val="both"/>
        <w:rPr>
          <w:b/>
          <w:sz w:val="24"/>
          <w:szCs w:val="24"/>
        </w:rPr>
      </w:pPr>
    </w:p>
    <w:p w:rsidR="00285CA2" w:rsidRPr="001A6719" w:rsidRDefault="001A6719" w:rsidP="00285CA2">
      <w:pPr>
        <w:jc w:val="both"/>
        <w:rPr>
          <w:b/>
          <w:sz w:val="24"/>
          <w:szCs w:val="24"/>
        </w:rPr>
      </w:pPr>
      <w:r w:rsidRPr="001A6719">
        <w:rPr>
          <w:b/>
          <w:sz w:val="24"/>
          <w:szCs w:val="24"/>
        </w:rPr>
        <w:t>Estrategia Nacional de Desarrollo (END).</w:t>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p>
    <w:p w:rsidR="00285CA2" w:rsidRPr="00D339BE" w:rsidRDefault="00285CA2" w:rsidP="00285CA2">
      <w:pPr>
        <w:jc w:val="both"/>
        <w:rPr>
          <w:b/>
          <w:sz w:val="24"/>
          <w:szCs w:val="24"/>
        </w:rPr>
      </w:pPr>
      <w:r w:rsidRPr="00D339BE">
        <w:rPr>
          <w:b/>
          <w:sz w:val="24"/>
          <w:szCs w:val="24"/>
        </w:rPr>
        <w:t>1.3 Eje estratégico:</w:t>
      </w:r>
      <w:r w:rsidRPr="00D339BE">
        <w:rPr>
          <w:b/>
          <w:sz w:val="24"/>
          <w:szCs w:val="24"/>
        </w:rPr>
        <w:tab/>
      </w:r>
      <w:r w:rsidRPr="00D339BE">
        <w:rPr>
          <w:b/>
          <w:sz w:val="24"/>
          <w:szCs w:val="24"/>
        </w:rPr>
        <w:tab/>
      </w:r>
      <w:r w:rsidR="00D07012" w:rsidRPr="00D339BE">
        <w:rPr>
          <w:b/>
          <w:sz w:val="24"/>
          <w:szCs w:val="24"/>
        </w:rPr>
        <w:t>1.4 Objetivo general:</w:t>
      </w:r>
      <w:r w:rsidR="00D07012" w:rsidRPr="00D339BE">
        <w:rPr>
          <w:b/>
          <w:sz w:val="24"/>
          <w:szCs w:val="24"/>
        </w:rPr>
        <w:tab/>
      </w:r>
      <w:r w:rsidR="00D07012">
        <w:rPr>
          <w:b/>
          <w:sz w:val="24"/>
          <w:szCs w:val="24"/>
        </w:rPr>
        <w:tab/>
      </w:r>
      <w:r w:rsidR="00D07012" w:rsidRPr="00D339BE">
        <w:rPr>
          <w:b/>
          <w:sz w:val="24"/>
          <w:szCs w:val="24"/>
        </w:rPr>
        <w:t>1.5 Objetivo(s) específico(s):</w:t>
      </w:r>
      <w:r w:rsidR="00D07012"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607F38" w:rsidRDefault="00D07012" w:rsidP="00285CA2">
      <w:pPr>
        <w:jc w:val="both"/>
        <w:rPr>
          <w:sz w:val="24"/>
          <w:szCs w:val="24"/>
        </w:rPr>
      </w:pPr>
      <w:r w:rsidRPr="00D339BE">
        <w:rPr>
          <w:b/>
          <w:sz w:val="24"/>
          <w:szCs w:val="24"/>
        </w:rPr>
        <w:t>3.- Desarrollo Productivo.</w:t>
      </w:r>
      <w:r>
        <w:rPr>
          <w:b/>
          <w:sz w:val="24"/>
          <w:szCs w:val="24"/>
        </w:rPr>
        <w:tab/>
      </w:r>
      <w:r w:rsidR="00285CA2" w:rsidRPr="00D339BE">
        <w:rPr>
          <w:b/>
          <w:sz w:val="24"/>
          <w:szCs w:val="24"/>
        </w:rPr>
        <w:t>3.4.- Empleos suficientes y dignos.</w:t>
      </w:r>
      <w:r w:rsidR="00285CA2" w:rsidRPr="00D339BE">
        <w:rPr>
          <w:b/>
          <w:sz w:val="24"/>
          <w:szCs w:val="24"/>
        </w:rPr>
        <w:tab/>
      </w:r>
      <w:r w:rsidR="00285CA2" w:rsidRPr="00D339BE">
        <w:rPr>
          <w:sz w:val="24"/>
          <w:szCs w:val="24"/>
        </w:rPr>
        <w:tab/>
      </w:r>
      <w:r w:rsidR="00285CA2" w:rsidRPr="00D339BE">
        <w:rPr>
          <w:sz w:val="24"/>
          <w:szCs w:val="24"/>
        </w:rPr>
        <w:tab/>
      </w:r>
      <w:r w:rsidR="00285CA2" w:rsidRPr="00D339BE">
        <w:rPr>
          <w:sz w:val="24"/>
          <w:szCs w:val="24"/>
        </w:rPr>
        <w:tab/>
      </w:r>
      <w:r w:rsidR="00285CA2" w:rsidRPr="00D339BE">
        <w:rPr>
          <w:sz w:val="24"/>
          <w:szCs w:val="24"/>
        </w:rPr>
        <w:tab/>
      </w:r>
      <w:r w:rsidR="00285CA2" w:rsidRPr="00D339BE">
        <w:rPr>
          <w:sz w:val="24"/>
          <w:szCs w:val="24"/>
        </w:rPr>
        <w:tab/>
      </w:r>
    </w:p>
    <w:p w:rsidR="00F753B4" w:rsidRPr="00D339BE" w:rsidRDefault="00285CA2" w:rsidP="00285CA2">
      <w:pPr>
        <w:jc w:val="both"/>
        <w:rPr>
          <w:sz w:val="24"/>
          <w:szCs w:val="24"/>
        </w:rPr>
      </w:pPr>
      <w:r w:rsidRPr="00D07012">
        <w:rPr>
          <w:b/>
          <w:sz w:val="24"/>
          <w:szCs w:val="24"/>
        </w:rPr>
        <w:t>3.4.2:</w:t>
      </w:r>
      <w:r w:rsidRPr="00D07012">
        <w:rPr>
          <w:sz w:val="24"/>
          <w:szCs w:val="24"/>
        </w:rPr>
        <w:t xml:space="preserve"> Consolidar el Sistema de Formación y Capacitación continua para el Trabajo, a fin de acompañar el aparato productivo en su proceso de escalamiento de valor, facilitar la inserción en el mercado laboral y desarrollar capacidades emprendedoras.</w:t>
      </w:r>
      <w:r w:rsidRPr="00D07012">
        <w:rPr>
          <w:sz w:val="24"/>
          <w:szCs w:val="24"/>
        </w:rPr>
        <w:tab/>
      </w:r>
      <w:r w:rsidRPr="00D07012">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A81B50" w:rsidRPr="00D339BE" w:rsidRDefault="00A81B50" w:rsidP="00285CA2">
      <w:pPr>
        <w:jc w:val="both"/>
        <w:rPr>
          <w:b/>
          <w:sz w:val="24"/>
          <w:szCs w:val="24"/>
        </w:rPr>
      </w:pPr>
    </w:p>
    <w:p w:rsidR="00A81B50" w:rsidRPr="00D339BE" w:rsidRDefault="00A81B50" w:rsidP="00285CA2">
      <w:pPr>
        <w:jc w:val="both"/>
        <w:rPr>
          <w:b/>
          <w:sz w:val="24"/>
          <w:szCs w:val="24"/>
        </w:rPr>
      </w:pPr>
    </w:p>
    <w:p w:rsidR="00595ECC" w:rsidRDefault="00595ECC" w:rsidP="00285CA2">
      <w:pPr>
        <w:jc w:val="both"/>
        <w:rPr>
          <w:b/>
          <w:sz w:val="24"/>
          <w:szCs w:val="24"/>
        </w:rPr>
      </w:pPr>
    </w:p>
    <w:p w:rsidR="00285CA2" w:rsidRPr="00D339BE" w:rsidRDefault="00285CA2" w:rsidP="00285CA2">
      <w:pPr>
        <w:jc w:val="both"/>
        <w:rPr>
          <w:b/>
          <w:sz w:val="24"/>
          <w:szCs w:val="24"/>
        </w:rPr>
      </w:pPr>
      <w:r w:rsidRPr="00D339BE">
        <w:rPr>
          <w:b/>
          <w:sz w:val="24"/>
          <w:szCs w:val="24"/>
        </w:rPr>
        <w:t xml:space="preserve">2. </w:t>
      </w:r>
      <w:r w:rsidR="00A81B50" w:rsidRPr="00D339BE">
        <w:rPr>
          <w:b/>
          <w:sz w:val="24"/>
          <w:szCs w:val="24"/>
        </w:rPr>
        <w:t>DESCRIPCION DEL</w:t>
      </w:r>
      <w:r w:rsidRPr="00D339BE">
        <w:rPr>
          <w:b/>
          <w:sz w:val="24"/>
          <w:szCs w:val="24"/>
        </w:rPr>
        <w:t xml:space="preserve"> PROGRAMA:</w:t>
      </w:r>
    </w:p>
    <w:p w:rsidR="00285CA2" w:rsidRPr="00D339BE" w:rsidRDefault="00285CA2" w:rsidP="00285CA2">
      <w:pPr>
        <w:jc w:val="both"/>
        <w:rPr>
          <w:sz w:val="24"/>
          <w:szCs w:val="24"/>
        </w:rPr>
      </w:pPr>
      <w:r w:rsidRPr="00D339BE">
        <w:rPr>
          <w:b/>
          <w:sz w:val="24"/>
          <w:szCs w:val="24"/>
        </w:rPr>
        <w:t>2.1 Programa 11:</w:t>
      </w:r>
      <w:r w:rsidRPr="00D339BE">
        <w:rPr>
          <w:sz w:val="24"/>
          <w:szCs w:val="24"/>
        </w:rPr>
        <w:t xml:space="preserve"> Fomento del Empleo.</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¿En qué consiste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Se fundamenta en el incremento de la inserción laboral de la población desocupada y sobre todo en condiciones de vulnerabilidad al mercado de trabajo a través de los sistemas de Intermediación de Empleo, la Formación ocupacional Especializada y generación de informaciones del mercado laboral.</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Propósito del programa</w:t>
      </w:r>
      <w:r w:rsidR="00607F38">
        <w:rPr>
          <w:b/>
          <w:sz w:val="24"/>
          <w:szCs w:val="24"/>
        </w:rPr>
        <w:t>:</w:t>
      </w:r>
    </w:p>
    <w:p w:rsidR="00285CA2" w:rsidRPr="00D339BE" w:rsidRDefault="00285CA2" w:rsidP="00285CA2">
      <w:pPr>
        <w:jc w:val="both"/>
        <w:rPr>
          <w:sz w:val="24"/>
          <w:szCs w:val="24"/>
        </w:rPr>
      </w:pPr>
      <w:r w:rsidRPr="00D339BE">
        <w:rPr>
          <w:sz w:val="24"/>
          <w:szCs w:val="24"/>
        </w:rPr>
        <w:t>Conocer el comportamiento del mercado de trabajo dominicano, su situación, evolución y tendencia, con énfasis en el empleo y desempleo en el ámbito sectorial, territorial y social; así como recomendar, orientar y dar seguimiento de manera consensuada a las políticas activas de empleo en procura de favorecer a la población con mayores tasas de desempleo y vulnerabilidad."</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p>
    <w:p w:rsidR="00285CA2" w:rsidRPr="00D339BE" w:rsidRDefault="00285CA2" w:rsidP="00285CA2">
      <w:pPr>
        <w:jc w:val="both"/>
        <w:rPr>
          <w:b/>
          <w:sz w:val="24"/>
          <w:szCs w:val="24"/>
        </w:rPr>
      </w:pPr>
      <w:r w:rsidRPr="00D339BE">
        <w:rPr>
          <w:b/>
          <w:sz w:val="24"/>
          <w:szCs w:val="24"/>
        </w:rPr>
        <w:t>Población beneficiaria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 xml:space="preserve">La Población </w:t>
      </w:r>
      <w:r w:rsidR="00460690" w:rsidRPr="00D339BE">
        <w:rPr>
          <w:sz w:val="24"/>
          <w:szCs w:val="24"/>
        </w:rPr>
        <w:t>Económicamente</w:t>
      </w:r>
      <w:r w:rsidRPr="00D339BE">
        <w:rPr>
          <w:sz w:val="24"/>
          <w:szCs w:val="24"/>
        </w:rPr>
        <w:t xml:space="preserve"> Activa, (PEA), Grupos en condiciones de vulnerabilidad (Jóvenes que ni estudian ni trabajan, jóvenes de mi primer empleo, madre soltera jefa de hogar, personas con discapacidad, adultos mayores, GLBT, y trabajadores con VHI-SIDA).</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Resultados a los que contribuye el programa:</w:t>
      </w:r>
      <w:r w:rsidRPr="00D339BE">
        <w:rPr>
          <w:b/>
          <w:sz w:val="24"/>
          <w:szCs w:val="24"/>
        </w:rPr>
        <w:tab/>
      </w:r>
      <w:r w:rsidR="00607F38">
        <w:rPr>
          <w:b/>
          <w:color w:val="FF0000"/>
          <w:sz w:val="24"/>
          <w:szCs w:val="24"/>
        </w:rPr>
        <w:tab/>
      </w:r>
      <w:r w:rsidR="00607F38">
        <w:rPr>
          <w:b/>
          <w:color w:val="FF0000"/>
          <w:sz w:val="24"/>
          <w:szCs w:val="24"/>
        </w:rPr>
        <w:tab/>
      </w:r>
      <w:r w:rsidR="00607F38">
        <w:rPr>
          <w:b/>
          <w:color w:val="FF0000"/>
          <w:sz w:val="24"/>
          <w:szCs w:val="24"/>
        </w:rPr>
        <w:tab/>
      </w:r>
      <w:r w:rsidR="00607F38">
        <w:rPr>
          <w:b/>
          <w:color w:val="FF0000"/>
          <w:sz w:val="24"/>
          <w:szCs w:val="24"/>
        </w:rPr>
        <w:tab/>
      </w:r>
      <w:r w:rsidRPr="00D339BE">
        <w:rPr>
          <w:b/>
          <w:color w:val="FF0000"/>
          <w:sz w:val="24"/>
          <w:szCs w:val="24"/>
        </w:rPr>
        <w:tab/>
      </w:r>
    </w:p>
    <w:p w:rsidR="00285CA2" w:rsidRPr="00D339BE" w:rsidRDefault="00285CA2" w:rsidP="00285CA2">
      <w:pPr>
        <w:jc w:val="both"/>
        <w:rPr>
          <w:sz w:val="24"/>
          <w:szCs w:val="24"/>
        </w:rPr>
      </w:pPr>
      <w:r w:rsidRPr="00D339BE">
        <w:rPr>
          <w:sz w:val="24"/>
          <w:szCs w:val="24"/>
        </w:rPr>
        <w:t>1. Demandantes de empleo acceden a un empleo digno.</w:t>
      </w:r>
    </w:p>
    <w:p w:rsidR="00285CA2" w:rsidRPr="00D339BE" w:rsidRDefault="00285CA2" w:rsidP="00285CA2">
      <w:pPr>
        <w:jc w:val="both"/>
        <w:rPr>
          <w:sz w:val="24"/>
          <w:szCs w:val="24"/>
        </w:rPr>
      </w:pPr>
      <w:r w:rsidRPr="00D339BE">
        <w:rPr>
          <w:sz w:val="24"/>
          <w:szCs w:val="24"/>
        </w:rPr>
        <w:t>2. Demandante de empleo disponen de competencias laborales adecuadas a demanda</w:t>
      </w:r>
      <w:r w:rsidR="00384AF4" w:rsidRPr="00D339BE">
        <w:rPr>
          <w:sz w:val="24"/>
          <w:szCs w:val="24"/>
        </w:rPr>
        <w:t>s</w:t>
      </w:r>
      <w:r w:rsidRPr="00D339BE">
        <w:rPr>
          <w:sz w:val="24"/>
          <w:szCs w:val="24"/>
        </w:rPr>
        <w:t xml:space="preserve"> laboral"</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2.1.1 Breve descripción de los productos y análisis de las desviaciones y justificación de los desvíos entre las metas ejecutadas y programadas</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b/>
          <w:sz w:val="24"/>
          <w:szCs w:val="24"/>
        </w:rPr>
        <w:t xml:space="preserve">1. Intermediación de Empleo: </w:t>
      </w:r>
      <w:r w:rsidRPr="00D339BE">
        <w:rPr>
          <w:sz w:val="24"/>
          <w:szCs w:val="24"/>
        </w:rPr>
        <w:t xml:space="preserve">Es el servicio mediante el cual el Ministerio de Trabajo a través de la Dirección General de Empleo, sirve de intermediario entre empleadores y ciudadanos con la finalidad de agenciar las colocaciones laborales y orientar a ambas partes en la materia. Este servicio se presta a nivel nacional a través de las Oficinas Territoriales de Empleo </w:t>
      </w:r>
      <w:proofErr w:type="spellStart"/>
      <w:r w:rsidRPr="00D339BE">
        <w:rPr>
          <w:sz w:val="24"/>
          <w:szCs w:val="24"/>
        </w:rPr>
        <w:t>OTEs</w:t>
      </w:r>
      <w:proofErr w:type="spellEnd"/>
      <w:r w:rsidRPr="00D339BE">
        <w:rPr>
          <w:sz w:val="24"/>
          <w:szCs w:val="24"/>
        </w:rPr>
        <w:t>.</w:t>
      </w:r>
    </w:p>
    <w:p w:rsidR="00285CA2" w:rsidRPr="00D339BE" w:rsidRDefault="00285CA2" w:rsidP="00285CA2">
      <w:pPr>
        <w:jc w:val="both"/>
        <w:rPr>
          <w:sz w:val="24"/>
          <w:szCs w:val="24"/>
        </w:rPr>
      </w:pPr>
    </w:p>
    <w:p w:rsidR="00595ECC" w:rsidRDefault="00595ECC" w:rsidP="00285CA2">
      <w:pPr>
        <w:jc w:val="both"/>
        <w:rPr>
          <w:b/>
          <w:sz w:val="24"/>
          <w:szCs w:val="24"/>
        </w:rPr>
      </w:pPr>
    </w:p>
    <w:p w:rsidR="00285CA2" w:rsidRPr="00D339BE" w:rsidRDefault="00285CA2" w:rsidP="00285CA2">
      <w:pPr>
        <w:jc w:val="both"/>
        <w:rPr>
          <w:sz w:val="24"/>
          <w:szCs w:val="24"/>
        </w:rPr>
      </w:pPr>
      <w:r w:rsidRPr="00D339BE">
        <w:rPr>
          <w:b/>
          <w:sz w:val="24"/>
          <w:szCs w:val="24"/>
        </w:rPr>
        <w:t>2. Formación laboral a demandantes de empleo:</w:t>
      </w:r>
      <w:r w:rsidRPr="00D339BE">
        <w:rPr>
          <w:sz w:val="24"/>
          <w:szCs w:val="24"/>
        </w:rPr>
        <w:t xml:space="preserve"> Se refiere a los servicios de formación de ciudadanos/as con la finalidad de habilitarlos para ocupar puestos de trabajo </w:t>
      </w:r>
      <w:proofErr w:type="spellStart"/>
      <w:r w:rsidRPr="00D339BE">
        <w:rPr>
          <w:sz w:val="24"/>
          <w:szCs w:val="24"/>
        </w:rPr>
        <w:t>ó</w:t>
      </w:r>
      <w:proofErr w:type="spellEnd"/>
      <w:r w:rsidRPr="00D339BE">
        <w:rPr>
          <w:sz w:val="24"/>
          <w:szCs w:val="24"/>
        </w:rPr>
        <w:t xml:space="preserve"> para el autoempleo a través del emprendimiento de empresas propias. Los servicios de formación promovidos y agenciados directamente por el MT están orientados principalmente a grupos en condiciones de vulnerabilidad (mujeres, jóvenes, personas con discapacidad, etc…).</w:t>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3. Formación Ocupacional Especializada:</w:t>
      </w:r>
      <w:r w:rsidRPr="00D339BE">
        <w:rPr>
          <w:sz w:val="24"/>
          <w:szCs w:val="24"/>
        </w:rPr>
        <w:t xml:space="preserve"> Consiste en capacitar a grupos en condiciones de vulnerabilidad, (Jefas de hogar, jóvenes que ni estudian ni trabajan, personas con discapacidad, adultos mayores, entre otros, cuya condiciones sociales, políticas y económicas no le permiten alcanzar un nivel de educación para acceder a un empleo digno.  </w:t>
      </w:r>
    </w:p>
    <w:p w:rsidR="00285CA2" w:rsidRPr="00D339BE" w:rsidRDefault="00285CA2" w:rsidP="00285CA2">
      <w:pPr>
        <w:jc w:val="both"/>
        <w:rPr>
          <w:sz w:val="24"/>
          <w:szCs w:val="24"/>
        </w:rPr>
      </w:pPr>
    </w:p>
    <w:p w:rsidR="008A0377" w:rsidRDefault="00285CA2" w:rsidP="00285CA2">
      <w:pPr>
        <w:jc w:val="both"/>
        <w:rPr>
          <w:sz w:val="24"/>
          <w:szCs w:val="24"/>
        </w:rPr>
      </w:pPr>
      <w:r w:rsidRPr="00D339BE">
        <w:rPr>
          <w:b/>
          <w:sz w:val="24"/>
          <w:szCs w:val="24"/>
        </w:rPr>
        <w:t>Resultados Logrados:</w:t>
      </w:r>
      <w:r w:rsidR="00472F6C">
        <w:rPr>
          <w:sz w:val="24"/>
          <w:szCs w:val="24"/>
        </w:rPr>
        <w:t xml:space="preserve"> 1).- T</w:t>
      </w:r>
      <w:r w:rsidRPr="00D339BE">
        <w:rPr>
          <w:sz w:val="24"/>
          <w:szCs w:val="24"/>
        </w:rPr>
        <w:t xml:space="preserve">ravés del Servicio Nacional de Empleo (SENAE), </w:t>
      </w:r>
      <w:r w:rsidR="00D43C1F">
        <w:rPr>
          <w:sz w:val="24"/>
          <w:szCs w:val="24"/>
        </w:rPr>
        <w:t xml:space="preserve">la meta para el año 2017 es de 98,197 usuarios atendidos de los cuales </w:t>
      </w:r>
      <w:r w:rsidRPr="00D339BE">
        <w:rPr>
          <w:sz w:val="24"/>
          <w:szCs w:val="24"/>
        </w:rPr>
        <w:t xml:space="preserve">se </w:t>
      </w:r>
      <w:r w:rsidR="00D43C1F">
        <w:rPr>
          <w:sz w:val="24"/>
          <w:szCs w:val="24"/>
        </w:rPr>
        <w:t xml:space="preserve">les </w:t>
      </w:r>
      <w:r w:rsidRPr="00D339BE">
        <w:rPr>
          <w:sz w:val="24"/>
          <w:szCs w:val="24"/>
        </w:rPr>
        <w:t xml:space="preserve">ha dado atención </w:t>
      </w:r>
      <w:r w:rsidR="0032646E">
        <w:rPr>
          <w:sz w:val="24"/>
          <w:szCs w:val="24"/>
        </w:rPr>
        <w:t xml:space="preserve">en trimestre julio-septiembre </w:t>
      </w:r>
      <w:r w:rsidRPr="00D339BE">
        <w:rPr>
          <w:sz w:val="24"/>
          <w:szCs w:val="24"/>
        </w:rPr>
        <w:t xml:space="preserve">a </w:t>
      </w:r>
      <w:r w:rsidR="0032646E">
        <w:rPr>
          <w:sz w:val="24"/>
          <w:szCs w:val="24"/>
        </w:rPr>
        <w:t>15,265</w:t>
      </w:r>
      <w:r w:rsidRPr="00D339BE">
        <w:rPr>
          <w:sz w:val="24"/>
          <w:szCs w:val="24"/>
        </w:rPr>
        <w:t xml:space="preserve"> demandantes de empleo</w:t>
      </w:r>
      <w:r w:rsidR="00D45EC4">
        <w:rPr>
          <w:sz w:val="24"/>
          <w:szCs w:val="24"/>
        </w:rPr>
        <w:t>,</w:t>
      </w:r>
      <w:r w:rsidR="00D43C1F">
        <w:rPr>
          <w:sz w:val="24"/>
          <w:szCs w:val="24"/>
        </w:rPr>
        <w:t xml:space="preserve"> para un </w:t>
      </w:r>
      <w:r w:rsidR="0032646E" w:rsidRPr="0032646E">
        <w:rPr>
          <w:sz w:val="24"/>
          <w:szCs w:val="24"/>
        </w:rPr>
        <w:t>62</w:t>
      </w:r>
      <w:r w:rsidR="00D43C1F" w:rsidRPr="0032646E">
        <w:rPr>
          <w:sz w:val="24"/>
          <w:szCs w:val="24"/>
        </w:rPr>
        <w:t>%</w:t>
      </w:r>
      <w:r w:rsidR="0032646E">
        <w:rPr>
          <w:sz w:val="24"/>
          <w:szCs w:val="24"/>
        </w:rPr>
        <w:t>,</w:t>
      </w:r>
      <w:r w:rsidR="00D43C1F">
        <w:rPr>
          <w:sz w:val="24"/>
          <w:szCs w:val="24"/>
        </w:rPr>
        <w:t xml:space="preserve"> d</w:t>
      </w:r>
      <w:r w:rsidR="0032646E">
        <w:rPr>
          <w:sz w:val="24"/>
          <w:szCs w:val="24"/>
        </w:rPr>
        <w:t>e lo programado para el trimestre</w:t>
      </w:r>
      <w:r w:rsidR="00D43C1F">
        <w:rPr>
          <w:sz w:val="24"/>
          <w:szCs w:val="24"/>
        </w:rPr>
        <w:t xml:space="preserve">, que eran </w:t>
      </w:r>
      <w:r w:rsidR="003B673C">
        <w:rPr>
          <w:sz w:val="24"/>
          <w:szCs w:val="24"/>
        </w:rPr>
        <w:t>24,550</w:t>
      </w:r>
      <w:r w:rsidR="00D43C1F">
        <w:rPr>
          <w:sz w:val="24"/>
          <w:szCs w:val="24"/>
        </w:rPr>
        <w:t xml:space="preserve">, para </w:t>
      </w:r>
      <w:r w:rsidR="0032646E">
        <w:rPr>
          <w:sz w:val="24"/>
          <w:szCs w:val="24"/>
        </w:rPr>
        <w:t xml:space="preserve"> el</w:t>
      </w:r>
      <w:r w:rsidR="00D45EC4">
        <w:rPr>
          <w:sz w:val="24"/>
          <w:szCs w:val="24"/>
        </w:rPr>
        <w:t xml:space="preserve"> </w:t>
      </w:r>
      <w:r w:rsidR="00473357" w:rsidRPr="00561F89">
        <w:rPr>
          <w:sz w:val="24"/>
          <w:szCs w:val="24"/>
        </w:rPr>
        <w:t>trimestre julio-septiembre</w:t>
      </w:r>
      <w:r w:rsidR="003B673C">
        <w:rPr>
          <w:sz w:val="24"/>
          <w:szCs w:val="24"/>
        </w:rPr>
        <w:t>, con presupuesto de</w:t>
      </w:r>
      <w:r w:rsidR="0032646E">
        <w:rPr>
          <w:sz w:val="24"/>
          <w:szCs w:val="24"/>
        </w:rPr>
        <w:t>l</w:t>
      </w:r>
      <w:r w:rsidR="003B673C">
        <w:rPr>
          <w:sz w:val="24"/>
          <w:szCs w:val="24"/>
        </w:rPr>
        <w:t xml:space="preserve"> </w:t>
      </w:r>
      <w:r w:rsidR="0032646E">
        <w:rPr>
          <w:sz w:val="24"/>
          <w:szCs w:val="24"/>
        </w:rPr>
        <w:t>trimestre de RD$9,533,738.00</w:t>
      </w:r>
      <w:r w:rsidR="003B673C">
        <w:rPr>
          <w:sz w:val="24"/>
          <w:szCs w:val="24"/>
        </w:rPr>
        <w:t>, de los cuales se ejecutaron RD$7,022,417.00, para un 72%</w:t>
      </w:r>
      <w:r w:rsidRPr="00D339BE">
        <w:rPr>
          <w:sz w:val="24"/>
          <w:szCs w:val="24"/>
        </w:rPr>
        <w:t xml:space="preserve">; </w:t>
      </w:r>
      <w:r w:rsidR="00D43C1F">
        <w:rPr>
          <w:sz w:val="24"/>
          <w:szCs w:val="24"/>
        </w:rPr>
        <w:t xml:space="preserve"> </w:t>
      </w:r>
      <w:r w:rsidR="00472F6C">
        <w:rPr>
          <w:sz w:val="24"/>
          <w:szCs w:val="24"/>
        </w:rPr>
        <w:t>2).-</w:t>
      </w:r>
      <w:r w:rsidR="00D43C1F">
        <w:rPr>
          <w:sz w:val="24"/>
          <w:szCs w:val="24"/>
        </w:rPr>
        <w:t xml:space="preserve">Sobre la Formación laboral a demandantes de empleos podemos citar que los </w:t>
      </w:r>
      <w:r w:rsidR="00975228" w:rsidRPr="00561F89">
        <w:rPr>
          <w:sz w:val="24"/>
          <w:szCs w:val="24"/>
        </w:rPr>
        <w:t>250</w:t>
      </w:r>
      <w:r w:rsidR="00D43C1F" w:rsidRPr="00561F89">
        <w:rPr>
          <w:sz w:val="24"/>
          <w:szCs w:val="24"/>
        </w:rPr>
        <w:t xml:space="preserve"> para</w:t>
      </w:r>
      <w:r w:rsidR="00D43C1F">
        <w:rPr>
          <w:sz w:val="24"/>
          <w:szCs w:val="24"/>
        </w:rPr>
        <w:t xml:space="preserve"> el </w:t>
      </w:r>
      <w:r w:rsidR="00473357">
        <w:rPr>
          <w:sz w:val="24"/>
          <w:szCs w:val="24"/>
        </w:rPr>
        <w:t>trimestre</w:t>
      </w:r>
      <w:r w:rsidR="00D43C1F">
        <w:rPr>
          <w:sz w:val="24"/>
          <w:szCs w:val="24"/>
        </w:rPr>
        <w:t xml:space="preserve">, no se ha podido cumplir la meta física porque este producto su ejecución estaba sustentado sobre la base del PASNE, el cual yo no contamos </w:t>
      </w:r>
      <w:r w:rsidR="00473357">
        <w:rPr>
          <w:sz w:val="24"/>
          <w:szCs w:val="24"/>
        </w:rPr>
        <w:t xml:space="preserve">con </w:t>
      </w:r>
      <w:r w:rsidR="00D43C1F">
        <w:rPr>
          <w:sz w:val="24"/>
          <w:szCs w:val="24"/>
        </w:rPr>
        <w:t xml:space="preserve">ese financiamiento, </w:t>
      </w:r>
      <w:r w:rsidR="00472F6C">
        <w:rPr>
          <w:sz w:val="24"/>
          <w:szCs w:val="24"/>
        </w:rPr>
        <w:t>3).-</w:t>
      </w:r>
      <w:r w:rsidR="00473357">
        <w:rPr>
          <w:sz w:val="24"/>
          <w:szCs w:val="24"/>
        </w:rPr>
        <w:t xml:space="preserve"> E</w:t>
      </w:r>
      <w:r w:rsidR="00472F6C">
        <w:rPr>
          <w:sz w:val="24"/>
          <w:szCs w:val="24"/>
        </w:rPr>
        <w:t xml:space="preserve">n la formación ocupacional especializada, </w:t>
      </w:r>
      <w:r w:rsidR="00473357" w:rsidRPr="00561F89">
        <w:rPr>
          <w:sz w:val="24"/>
          <w:szCs w:val="24"/>
        </w:rPr>
        <w:t xml:space="preserve">(Nota: En este producto la formación </w:t>
      </w:r>
      <w:r w:rsidR="0032646E">
        <w:rPr>
          <w:sz w:val="24"/>
          <w:szCs w:val="24"/>
        </w:rPr>
        <w:t>es cada seis meses</w:t>
      </w:r>
      <w:r w:rsidR="00473357" w:rsidRPr="00561F89">
        <w:rPr>
          <w:sz w:val="24"/>
          <w:szCs w:val="24"/>
        </w:rPr>
        <w:t>,</w:t>
      </w:r>
      <w:r w:rsidR="00473357">
        <w:rPr>
          <w:sz w:val="24"/>
          <w:szCs w:val="24"/>
        </w:rPr>
        <w:t xml:space="preserve"> </w:t>
      </w:r>
      <w:r w:rsidR="00472F6C">
        <w:rPr>
          <w:sz w:val="24"/>
          <w:szCs w:val="24"/>
        </w:rPr>
        <w:t xml:space="preserve">de los </w:t>
      </w:r>
      <w:r w:rsidR="00473357">
        <w:rPr>
          <w:sz w:val="24"/>
          <w:szCs w:val="24"/>
        </w:rPr>
        <w:t>1</w:t>
      </w:r>
      <w:r w:rsidR="0032646E">
        <w:rPr>
          <w:sz w:val="24"/>
          <w:szCs w:val="24"/>
        </w:rPr>
        <w:t>00 programados para el semestre</w:t>
      </w:r>
      <w:r w:rsidR="00472F6C" w:rsidRPr="00561F89">
        <w:rPr>
          <w:sz w:val="24"/>
          <w:szCs w:val="24"/>
        </w:rPr>
        <w:t>,</w:t>
      </w:r>
      <w:r w:rsidR="00472F6C">
        <w:rPr>
          <w:sz w:val="24"/>
          <w:szCs w:val="24"/>
        </w:rPr>
        <w:t xml:space="preserve"> se </w:t>
      </w:r>
      <w:r w:rsidR="00472F6C" w:rsidRPr="00F11DEB">
        <w:rPr>
          <w:sz w:val="24"/>
          <w:szCs w:val="24"/>
        </w:rPr>
        <w:t>formaron 74, para un 74%,</w:t>
      </w:r>
      <w:r w:rsidR="00D43C1F" w:rsidRPr="00F11DEB">
        <w:rPr>
          <w:sz w:val="24"/>
          <w:szCs w:val="24"/>
        </w:rPr>
        <w:t xml:space="preserve"> </w:t>
      </w:r>
      <w:r w:rsidR="008A0377" w:rsidRPr="00F11DEB">
        <w:rPr>
          <w:sz w:val="24"/>
          <w:szCs w:val="24"/>
        </w:rPr>
        <w:t>entre</w:t>
      </w:r>
      <w:r w:rsidR="008A0377">
        <w:rPr>
          <w:sz w:val="24"/>
          <w:szCs w:val="24"/>
        </w:rPr>
        <w:t xml:space="preserve"> </w:t>
      </w:r>
      <w:r w:rsidR="009F4F2B">
        <w:rPr>
          <w:sz w:val="24"/>
          <w:szCs w:val="24"/>
        </w:rPr>
        <w:t xml:space="preserve">los </w:t>
      </w:r>
      <w:r w:rsidR="008A0377">
        <w:rPr>
          <w:sz w:val="24"/>
          <w:szCs w:val="24"/>
        </w:rPr>
        <w:t>que</w:t>
      </w:r>
      <w:r w:rsidRPr="00D339BE">
        <w:rPr>
          <w:sz w:val="24"/>
          <w:szCs w:val="24"/>
        </w:rPr>
        <w:t xml:space="preserve"> destacamos</w:t>
      </w:r>
      <w:r w:rsidR="009F4F2B">
        <w:rPr>
          <w:sz w:val="24"/>
          <w:szCs w:val="24"/>
        </w:rPr>
        <w:t>,</w:t>
      </w:r>
      <w:r w:rsidRPr="00D339BE">
        <w:rPr>
          <w:sz w:val="24"/>
          <w:szCs w:val="24"/>
        </w:rPr>
        <w:t xml:space="preserve"> los jóvenes </w:t>
      </w:r>
      <w:r w:rsidR="00EB0AEA">
        <w:rPr>
          <w:sz w:val="24"/>
          <w:szCs w:val="24"/>
        </w:rPr>
        <w:t xml:space="preserve">de primer empleo, orientó </w:t>
      </w:r>
      <w:r w:rsidRPr="00D339BE">
        <w:rPr>
          <w:sz w:val="24"/>
          <w:szCs w:val="24"/>
        </w:rPr>
        <w:t xml:space="preserve"> </w:t>
      </w:r>
      <w:r w:rsidR="00472F6C">
        <w:rPr>
          <w:sz w:val="24"/>
          <w:szCs w:val="24"/>
        </w:rPr>
        <w:t xml:space="preserve">a </w:t>
      </w:r>
      <w:r w:rsidRPr="00D339BE">
        <w:rPr>
          <w:sz w:val="24"/>
          <w:szCs w:val="24"/>
        </w:rPr>
        <w:t>personas en Talleres de Técnicas Exitosas para la Búsqueda de Empleo y Tallere</w:t>
      </w:r>
      <w:r w:rsidR="008A0377">
        <w:rPr>
          <w:sz w:val="24"/>
          <w:szCs w:val="24"/>
        </w:rPr>
        <w:t xml:space="preserve">s de Motivación al Auto Empleo. El presupuesto </w:t>
      </w:r>
      <w:r w:rsidR="00472F6C">
        <w:rPr>
          <w:sz w:val="24"/>
          <w:szCs w:val="24"/>
        </w:rPr>
        <w:t>total para el año es de RD$</w:t>
      </w:r>
      <w:r w:rsidR="00975228">
        <w:rPr>
          <w:sz w:val="24"/>
          <w:szCs w:val="24"/>
        </w:rPr>
        <w:t>10, 390,152.00</w:t>
      </w:r>
      <w:r w:rsidR="008A0377">
        <w:rPr>
          <w:sz w:val="24"/>
          <w:szCs w:val="24"/>
        </w:rPr>
        <w:t xml:space="preserve"> </w:t>
      </w:r>
      <w:r w:rsidR="00472F6C">
        <w:rPr>
          <w:sz w:val="24"/>
          <w:szCs w:val="24"/>
        </w:rPr>
        <w:t>para el semestre se tenía previsto</w:t>
      </w:r>
      <w:r w:rsidR="00975228">
        <w:rPr>
          <w:sz w:val="24"/>
          <w:szCs w:val="24"/>
        </w:rPr>
        <w:t xml:space="preserve"> y de es</w:t>
      </w:r>
      <w:r w:rsidR="00975228" w:rsidRPr="00975228">
        <w:rPr>
          <w:sz w:val="24"/>
          <w:szCs w:val="24"/>
        </w:rPr>
        <w:t>tos se</w:t>
      </w:r>
      <w:r w:rsidR="00472F6C" w:rsidRPr="00975228">
        <w:rPr>
          <w:sz w:val="24"/>
          <w:szCs w:val="24"/>
        </w:rPr>
        <w:t xml:space="preserve"> gastar</w:t>
      </w:r>
      <w:r w:rsidR="00975228" w:rsidRPr="00975228">
        <w:rPr>
          <w:sz w:val="24"/>
          <w:szCs w:val="24"/>
        </w:rPr>
        <w:t>on</w:t>
      </w:r>
      <w:r w:rsidR="00472F6C" w:rsidRPr="00975228">
        <w:rPr>
          <w:sz w:val="24"/>
          <w:szCs w:val="24"/>
        </w:rPr>
        <w:t xml:space="preserve"> RD$</w:t>
      </w:r>
      <w:r w:rsidR="00975228" w:rsidRPr="00975228">
        <w:rPr>
          <w:sz w:val="24"/>
          <w:szCs w:val="24"/>
        </w:rPr>
        <w:t>2</w:t>
      </w:r>
      <w:r w:rsidR="00561F89" w:rsidRPr="00975228">
        <w:rPr>
          <w:sz w:val="24"/>
          <w:szCs w:val="24"/>
        </w:rPr>
        <w:t>, 597,538.00</w:t>
      </w:r>
      <w:r w:rsidR="00EE2AEC">
        <w:rPr>
          <w:sz w:val="24"/>
          <w:szCs w:val="24"/>
        </w:rPr>
        <w:t xml:space="preserve"> en el semestre y se terminan de capacitar en diciembre y en el trimestre julio-septiembre se gastaron </w:t>
      </w:r>
      <w:r w:rsidR="00472F6C" w:rsidRPr="00975228">
        <w:rPr>
          <w:sz w:val="24"/>
          <w:szCs w:val="24"/>
        </w:rPr>
        <w:t xml:space="preserve"> RD$</w:t>
      </w:r>
      <w:r w:rsidR="00975228" w:rsidRPr="00975228">
        <w:rPr>
          <w:sz w:val="24"/>
          <w:szCs w:val="24"/>
        </w:rPr>
        <w:t>1</w:t>
      </w:r>
      <w:r w:rsidR="00700362" w:rsidRPr="00975228">
        <w:rPr>
          <w:sz w:val="24"/>
          <w:szCs w:val="24"/>
        </w:rPr>
        <w:t>, 574,784.00</w:t>
      </w:r>
      <w:r w:rsidR="00472F6C" w:rsidRPr="00975228">
        <w:rPr>
          <w:sz w:val="24"/>
          <w:szCs w:val="24"/>
        </w:rPr>
        <w:t xml:space="preserve"> para un </w:t>
      </w:r>
      <w:r w:rsidR="00975228" w:rsidRPr="00975228">
        <w:rPr>
          <w:sz w:val="24"/>
          <w:szCs w:val="24"/>
        </w:rPr>
        <w:t>6</w:t>
      </w:r>
      <w:r w:rsidR="00472F6C" w:rsidRPr="00975228">
        <w:rPr>
          <w:sz w:val="24"/>
          <w:szCs w:val="24"/>
        </w:rPr>
        <w:t>1%</w:t>
      </w:r>
      <w:r w:rsidR="00975228" w:rsidRPr="00975228">
        <w:rPr>
          <w:sz w:val="24"/>
          <w:szCs w:val="24"/>
        </w:rPr>
        <w:t>.</w:t>
      </w:r>
      <w:r w:rsidR="00473357">
        <w:rPr>
          <w:sz w:val="24"/>
          <w:szCs w:val="24"/>
        </w:rPr>
        <w:t xml:space="preserve"> </w:t>
      </w:r>
    </w:p>
    <w:p w:rsidR="002F760D" w:rsidRPr="00D339BE" w:rsidRDefault="00285CA2" w:rsidP="00285CA2">
      <w:pPr>
        <w:jc w:val="both"/>
        <w:rPr>
          <w:b/>
          <w:sz w:val="24"/>
          <w:szCs w:val="24"/>
        </w:rPr>
      </w:pPr>
      <w:r w:rsidRPr="00D339BE">
        <w:rPr>
          <w:b/>
          <w:sz w:val="24"/>
          <w:szCs w:val="24"/>
        </w:rPr>
        <w:t xml:space="preserve">Causas del </w:t>
      </w:r>
      <w:r w:rsidR="00460690" w:rsidRPr="00D339BE">
        <w:rPr>
          <w:b/>
          <w:sz w:val="24"/>
          <w:szCs w:val="24"/>
        </w:rPr>
        <w:t>desvío</w:t>
      </w:r>
      <w:r w:rsidRPr="00D339BE">
        <w:rPr>
          <w:b/>
          <w:sz w:val="24"/>
          <w:szCs w:val="24"/>
        </w:rPr>
        <w:t>:</w:t>
      </w:r>
      <w:r w:rsidR="002F760D" w:rsidRPr="00D339BE">
        <w:rPr>
          <w:b/>
          <w:sz w:val="24"/>
          <w:szCs w:val="24"/>
        </w:rPr>
        <w:t xml:space="preserve"> </w:t>
      </w:r>
      <w:r w:rsidR="002F760D" w:rsidRPr="00D339BE">
        <w:rPr>
          <w:sz w:val="24"/>
          <w:szCs w:val="24"/>
        </w:rPr>
        <w:t>En este co</w:t>
      </w:r>
      <w:r w:rsidR="00472F6C">
        <w:rPr>
          <w:sz w:val="24"/>
          <w:szCs w:val="24"/>
        </w:rPr>
        <w:t>mponente,</w:t>
      </w:r>
      <w:r w:rsidR="002F760D" w:rsidRPr="00D339BE">
        <w:rPr>
          <w:b/>
          <w:sz w:val="24"/>
          <w:szCs w:val="24"/>
        </w:rPr>
        <w:t xml:space="preserve"> “Formación laboral a demandantes de empleo</w:t>
      </w:r>
      <w:r w:rsidR="00C70A91">
        <w:rPr>
          <w:b/>
          <w:sz w:val="24"/>
          <w:szCs w:val="24"/>
        </w:rPr>
        <w:t>, se muestra rezagado</w:t>
      </w:r>
      <w:r w:rsidR="002F760D" w:rsidRPr="00D339BE">
        <w:rPr>
          <w:b/>
          <w:sz w:val="24"/>
          <w:szCs w:val="24"/>
        </w:rPr>
        <w:t xml:space="preserve">”, </w:t>
      </w:r>
      <w:r w:rsidR="002F760D" w:rsidRPr="00D339BE">
        <w:rPr>
          <w:sz w:val="24"/>
          <w:szCs w:val="24"/>
        </w:rPr>
        <w:t xml:space="preserve">se debe a que ya </w:t>
      </w:r>
      <w:r w:rsidR="00AB0791">
        <w:rPr>
          <w:sz w:val="24"/>
          <w:szCs w:val="24"/>
        </w:rPr>
        <w:t>el Ministerio</w:t>
      </w:r>
      <w:r w:rsidR="00B375C4">
        <w:rPr>
          <w:sz w:val="24"/>
          <w:szCs w:val="24"/>
        </w:rPr>
        <w:t xml:space="preserve">, </w:t>
      </w:r>
      <w:r w:rsidR="00AB0791">
        <w:rPr>
          <w:sz w:val="24"/>
          <w:szCs w:val="24"/>
        </w:rPr>
        <w:t xml:space="preserve"> </w:t>
      </w:r>
      <w:r w:rsidR="002F760D" w:rsidRPr="00D339BE">
        <w:rPr>
          <w:sz w:val="24"/>
          <w:szCs w:val="24"/>
        </w:rPr>
        <w:t xml:space="preserve">no </w:t>
      </w:r>
      <w:r w:rsidR="00AB0791">
        <w:rPr>
          <w:sz w:val="24"/>
          <w:szCs w:val="24"/>
        </w:rPr>
        <w:t>cuenta con el apoyo del</w:t>
      </w:r>
      <w:r w:rsidR="002F760D" w:rsidRPr="00D339BE">
        <w:rPr>
          <w:b/>
          <w:sz w:val="24"/>
          <w:szCs w:val="24"/>
        </w:rPr>
        <w:t xml:space="preserve"> </w:t>
      </w:r>
      <w:r w:rsidR="002F760D" w:rsidRPr="00D339BE">
        <w:rPr>
          <w:sz w:val="24"/>
          <w:szCs w:val="24"/>
        </w:rPr>
        <w:t>PASNE,</w:t>
      </w:r>
      <w:r w:rsidR="002F760D" w:rsidRPr="00D339BE">
        <w:rPr>
          <w:b/>
          <w:sz w:val="24"/>
          <w:szCs w:val="24"/>
        </w:rPr>
        <w:t xml:space="preserve"> </w:t>
      </w:r>
      <w:r w:rsidR="00AB0791">
        <w:rPr>
          <w:sz w:val="24"/>
          <w:szCs w:val="24"/>
        </w:rPr>
        <w:t>proyecto</w:t>
      </w:r>
      <w:r w:rsidR="002F760D" w:rsidRPr="00D339BE">
        <w:rPr>
          <w:sz w:val="24"/>
          <w:szCs w:val="24"/>
        </w:rPr>
        <w:t xml:space="preserve"> financiando por la cooperación Internacional </w:t>
      </w:r>
      <w:r w:rsidR="00AB0791">
        <w:rPr>
          <w:sz w:val="24"/>
          <w:szCs w:val="24"/>
        </w:rPr>
        <w:t xml:space="preserve">externa </w:t>
      </w:r>
      <w:r w:rsidR="002F760D" w:rsidRPr="00D339BE">
        <w:rPr>
          <w:sz w:val="24"/>
          <w:szCs w:val="24"/>
        </w:rPr>
        <w:t xml:space="preserve">reembolsable del (BID), acaba de terminar a finales de </w:t>
      </w:r>
      <w:r w:rsidR="00AB0791">
        <w:rPr>
          <w:sz w:val="24"/>
          <w:szCs w:val="24"/>
        </w:rPr>
        <w:t>diciembre del 2016, por lo que</w:t>
      </w:r>
      <w:r w:rsidR="002F760D" w:rsidRPr="00D339BE">
        <w:rPr>
          <w:sz w:val="24"/>
          <w:szCs w:val="24"/>
        </w:rPr>
        <w:t xml:space="preserve"> </w:t>
      </w:r>
      <w:r w:rsidR="00AB0791" w:rsidRPr="00D339BE">
        <w:rPr>
          <w:sz w:val="24"/>
          <w:szCs w:val="24"/>
        </w:rPr>
        <w:t>necesitá</w:t>
      </w:r>
      <w:r w:rsidR="00AB0791">
        <w:rPr>
          <w:sz w:val="24"/>
          <w:szCs w:val="24"/>
        </w:rPr>
        <w:t>ba</w:t>
      </w:r>
      <w:r w:rsidR="00AB0791" w:rsidRPr="00D339BE">
        <w:rPr>
          <w:sz w:val="24"/>
          <w:szCs w:val="24"/>
        </w:rPr>
        <w:t>mos</w:t>
      </w:r>
      <w:r w:rsidR="002F760D" w:rsidRPr="00D339BE">
        <w:rPr>
          <w:sz w:val="24"/>
          <w:szCs w:val="24"/>
        </w:rPr>
        <w:t xml:space="preserve"> muchos </w:t>
      </w:r>
      <w:r w:rsidR="00AB0791">
        <w:rPr>
          <w:sz w:val="24"/>
          <w:szCs w:val="24"/>
        </w:rPr>
        <w:t xml:space="preserve">de estos </w:t>
      </w:r>
      <w:r w:rsidR="002F760D" w:rsidRPr="00D339BE">
        <w:rPr>
          <w:sz w:val="24"/>
          <w:szCs w:val="24"/>
        </w:rPr>
        <w:t>recu</w:t>
      </w:r>
      <w:r w:rsidR="00AB0791">
        <w:rPr>
          <w:sz w:val="24"/>
          <w:szCs w:val="24"/>
        </w:rPr>
        <w:t>rsos para cumplir con esta meta.</w:t>
      </w:r>
      <w:r w:rsidR="002F760D" w:rsidRPr="00D339BE">
        <w:rPr>
          <w:sz w:val="24"/>
          <w:szCs w:val="24"/>
        </w:rPr>
        <w:t xml:space="preserve"> </w:t>
      </w:r>
    </w:p>
    <w:p w:rsidR="00285CA2" w:rsidRPr="00D339BE" w:rsidRDefault="00285CA2" w:rsidP="00285CA2">
      <w:pPr>
        <w:jc w:val="both"/>
        <w:rPr>
          <w:sz w:val="24"/>
          <w:szCs w:val="24"/>
        </w:rPr>
      </w:pPr>
      <w:r w:rsidRPr="00D339BE">
        <w:rPr>
          <w:b/>
          <w:sz w:val="24"/>
          <w:szCs w:val="24"/>
        </w:rPr>
        <w:t>Oportunidades de mejoras:</w:t>
      </w:r>
      <w:r w:rsidRPr="00D339BE">
        <w:rPr>
          <w:sz w:val="24"/>
          <w:szCs w:val="24"/>
        </w:rPr>
        <w:t xml:space="preserve"> Sé tiene visualizado un componente en el </w:t>
      </w:r>
      <w:r w:rsidRPr="0027209A">
        <w:rPr>
          <w:b/>
          <w:sz w:val="24"/>
          <w:szCs w:val="24"/>
        </w:rPr>
        <w:t>proyecto "Fortalecimiento de los Servicios de Intermediación de Empleo Inclusivo del Ministerio de Trabajo</w:t>
      </w:r>
      <w:r w:rsidRPr="0027209A">
        <w:rPr>
          <w:sz w:val="24"/>
          <w:szCs w:val="24"/>
        </w:rPr>
        <w:t xml:space="preserve"> </w:t>
      </w:r>
      <w:r w:rsidRPr="00D339BE">
        <w:rPr>
          <w:sz w:val="24"/>
          <w:szCs w:val="24"/>
        </w:rPr>
        <w:t xml:space="preserve">en el Distrito Nacional, Santo Domingo, Azua, Barahona </w:t>
      </w:r>
      <w:r w:rsidR="00A4173B" w:rsidRPr="00D339BE">
        <w:rPr>
          <w:sz w:val="24"/>
          <w:szCs w:val="24"/>
        </w:rPr>
        <w:t>e</w:t>
      </w:r>
      <w:r w:rsidRPr="00D339BE">
        <w:rPr>
          <w:sz w:val="24"/>
          <w:szCs w:val="24"/>
        </w:rPr>
        <w:t xml:space="preserve"> Independencia, de Cooperación, no reembolsable apoyado por la Agencia Española de Cooperación Internacional para el Desarrollo (AECID), para apoyar la ejecución de otras actividades plasmadas en el POA de la DGE</w:t>
      </w:r>
      <w:r w:rsidR="00753147">
        <w:rPr>
          <w:sz w:val="24"/>
          <w:szCs w:val="24"/>
        </w:rPr>
        <w:t xml:space="preserve"> y pronto ha de empezar</w:t>
      </w:r>
      <w:r w:rsidRPr="00D339BE">
        <w:rPr>
          <w:sz w:val="24"/>
          <w:szCs w:val="24"/>
        </w:rPr>
        <w:t>.</w:t>
      </w:r>
      <w:r w:rsidRPr="00D339BE">
        <w:rPr>
          <w:sz w:val="24"/>
          <w:szCs w:val="24"/>
        </w:rPr>
        <w:tab/>
      </w:r>
      <w:r w:rsidRPr="00D339BE">
        <w:rPr>
          <w:sz w:val="24"/>
          <w:szCs w:val="24"/>
        </w:rPr>
        <w:tab/>
      </w:r>
    </w:p>
    <w:p w:rsidR="00285CA2" w:rsidRPr="00D339BE" w:rsidRDefault="00285CA2" w:rsidP="00285CA2">
      <w:pPr>
        <w:jc w:val="both"/>
        <w:rPr>
          <w:sz w:val="24"/>
          <w:szCs w:val="24"/>
        </w:rPr>
      </w:pPr>
    </w:p>
    <w:p w:rsidR="00595ECC" w:rsidRDefault="00595ECC" w:rsidP="00285CA2">
      <w:pPr>
        <w:jc w:val="both"/>
        <w:rPr>
          <w:b/>
          <w:sz w:val="24"/>
          <w:szCs w:val="24"/>
        </w:rPr>
      </w:pPr>
    </w:p>
    <w:p w:rsidR="00285CA2" w:rsidRPr="00607F38" w:rsidRDefault="00285CA2" w:rsidP="00285CA2">
      <w:pPr>
        <w:jc w:val="both"/>
        <w:rPr>
          <w:b/>
          <w:sz w:val="24"/>
          <w:szCs w:val="24"/>
        </w:rPr>
      </w:pPr>
      <w:r w:rsidRPr="00D339BE">
        <w:rPr>
          <w:b/>
          <w:sz w:val="24"/>
          <w:szCs w:val="24"/>
        </w:rPr>
        <w:t>Población beneficiaria</w:t>
      </w:r>
      <w:r w:rsidR="00396728" w:rsidRPr="00FF1615">
        <w:rPr>
          <w:sz w:val="24"/>
          <w:szCs w:val="24"/>
        </w:rPr>
        <w:t>: 99,397</w:t>
      </w:r>
      <w:r w:rsidR="006655CF" w:rsidRPr="00D339BE">
        <w:rPr>
          <w:sz w:val="24"/>
          <w:szCs w:val="24"/>
        </w:rPr>
        <w:t xml:space="preserve"> usuarios atendidos en las tres modalidades.</w:t>
      </w:r>
      <w:r w:rsidRPr="00D339BE">
        <w:rPr>
          <w:b/>
          <w:sz w:val="24"/>
          <w:szCs w:val="24"/>
        </w:rPr>
        <w:tab/>
      </w:r>
      <w:r w:rsidRPr="00D339BE">
        <w:rPr>
          <w:b/>
          <w:sz w:val="24"/>
          <w:szCs w:val="24"/>
        </w:rPr>
        <w:tab/>
      </w:r>
    </w:p>
    <w:tbl>
      <w:tblPr>
        <w:tblW w:w="11700" w:type="dxa"/>
        <w:tblInd w:w="-1440" w:type="dxa"/>
        <w:tblLayout w:type="fixed"/>
        <w:tblCellMar>
          <w:left w:w="70" w:type="dxa"/>
          <w:right w:w="70" w:type="dxa"/>
        </w:tblCellMar>
        <w:tblLook w:val="04A0" w:firstRow="1" w:lastRow="0" w:firstColumn="1" w:lastColumn="0" w:noHBand="0" w:noVBand="1"/>
      </w:tblPr>
      <w:tblGrid>
        <w:gridCol w:w="1133"/>
        <w:gridCol w:w="937"/>
        <w:gridCol w:w="728"/>
        <w:gridCol w:w="1167"/>
        <w:gridCol w:w="895"/>
        <w:gridCol w:w="271"/>
        <w:gridCol w:w="833"/>
        <w:gridCol w:w="876"/>
        <w:gridCol w:w="958"/>
        <w:gridCol w:w="283"/>
        <w:gridCol w:w="250"/>
        <w:gridCol w:w="583"/>
        <w:gridCol w:w="916"/>
        <w:gridCol w:w="833"/>
        <w:gridCol w:w="1037"/>
      </w:tblGrid>
      <w:tr w:rsidR="0035294E" w:rsidRPr="00D339BE" w:rsidTr="00595ECC">
        <w:trPr>
          <w:trHeight w:val="279"/>
        </w:trPr>
        <w:tc>
          <w:tcPr>
            <w:tcW w:w="6840" w:type="dxa"/>
            <w:gridSpan w:val="8"/>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Avance físico - financiero y desvíos</w:t>
            </w:r>
            <w:r>
              <w:rPr>
                <w:rFonts w:ascii="Calibri Light" w:eastAsia="Times New Roman" w:hAnsi="Calibri Light" w:cs="Times New Roman"/>
                <w:b/>
                <w:bCs/>
                <w:color w:val="000000"/>
                <w:lang w:eastAsia="es-DO"/>
              </w:rPr>
              <w:t xml:space="preserve">      </w:t>
            </w:r>
            <w:r w:rsidRPr="0035294E">
              <w:rPr>
                <w:rFonts w:ascii="Calibri Light" w:eastAsia="Times New Roman" w:hAnsi="Calibri Light" w:cs="Times New Roman"/>
                <w:bCs/>
                <w:color w:val="000000"/>
                <w:u w:val="single"/>
                <w:lang w:eastAsia="es-DO"/>
              </w:rPr>
              <w:t>Fomento del Empleo</w:t>
            </w:r>
          </w:p>
        </w:tc>
        <w:tc>
          <w:tcPr>
            <w:tcW w:w="958" w:type="dxa"/>
            <w:tcBorders>
              <w:top w:val="nil"/>
              <w:left w:val="nil"/>
              <w:bottom w:val="nil"/>
              <w:right w:val="nil"/>
            </w:tcBorders>
            <w:shd w:val="clear" w:color="000000" w:fill="FFFFFF"/>
          </w:tcPr>
          <w:p w:rsidR="0035294E" w:rsidRPr="00D339BE" w:rsidRDefault="0035294E" w:rsidP="009D1FA4">
            <w:pPr>
              <w:spacing w:after="0" w:line="240" w:lineRule="auto"/>
              <w:rPr>
                <w:rFonts w:ascii="Calibri" w:eastAsia="Times New Roman" w:hAnsi="Calibri" w:cs="Times New Roman"/>
                <w:color w:val="000000"/>
                <w:lang w:eastAsia="es-DO"/>
              </w:rPr>
            </w:pPr>
          </w:p>
        </w:tc>
        <w:tc>
          <w:tcPr>
            <w:tcW w:w="533" w:type="dxa"/>
            <w:gridSpan w:val="2"/>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583"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16"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833"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037"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595ECC" w:rsidRPr="00D339BE" w:rsidTr="00595ECC">
        <w:trPr>
          <w:trHeight w:val="293"/>
        </w:trPr>
        <w:tc>
          <w:tcPr>
            <w:tcW w:w="1133"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Programa:</w:t>
            </w:r>
            <w:r>
              <w:rPr>
                <w:rFonts w:ascii="Calibri" w:eastAsia="Times New Roman" w:hAnsi="Calibri" w:cs="Times New Roman"/>
                <w:b/>
                <w:bCs/>
                <w:color w:val="000000"/>
                <w:lang w:eastAsia="es-DO"/>
              </w:rPr>
              <w:t xml:space="preserve"> </w:t>
            </w:r>
          </w:p>
        </w:tc>
        <w:tc>
          <w:tcPr>
            <w:tcW w:w="937"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p>
        </w:tc>
        <w:tc>
          <w:tcPr>
            <w:tcW w:w="728"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167"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895"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p>
        </w:tc>
        <w:tc>
          <w:tcPr>
            <w:tcW w:w="1104" w:type="dxa"/>
            <w:gridSpan w:val="2"/>
            <w:tcBorders>
              <w:top w:val="nil"/>
              <w:left w:val="nil"/>
              <w:bottom w:val="nil"/>
              <w:right w:val="nil"/>
            </w:tcBorders>
            <w:shd w:val="clear" w:color="000000" w:fill="FFFFFF"/>
            <w:noWrap/>
            <w:vAlign w:val="bottom"/>
            <w:hideMark/>
          </w:tcPr>
          <w:p w:rsidR="0035294E" w:rsidRPr="003469D1" w:rsidRDefault="0035294E" w:rsidP="003469D1">
            <w:pPr>
              <w:spacing w:after="0" w:line="240" w:lineRule="auto"/>
              <w:jc w:val="right"/>
              <w:rPr>
                <w:rFonts w:ascii="Calibri" w:eastAsia="Times New Roman" w:hAnsi="Calibri" w:cs="Times New Roman"/>
                <w:color w:val="000000"/>
                <w:sz w:val="18"/>
                <w:szCs w:val="18"/>
                <w:lang w:eastAsia="es-DO"/>
              </w:rPr>
            </w:pPr>
            <w:r w:rsidRPr="003469D1">
              <w:rPr>
                <w:rFonts w:ascii="Calibri" w:eastAsia="Times New Roman" w:hAnsi="Calibri" w:cs="Times New Roman"/>
                <w:color w:val="000000"/>
                <w:sz w:val="18"/>
                <w:szCs w:val="18"/>
                <w:lang w:eastAsia="es-DO"/>
              </w:rPr>
              <w:t> </w:t>
            </w:r>
          </w:p>
        </w:tc>
        <w:tc>
          <w:tcPr>
            <w:tcW w:w="876"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58" w:type="dxa"/>
            <w:tcBorders>
              <w:top w:val="nil"/>
              <w:left w:val="nil"/>
              <w:bottom w:val="nil"/>
              <w:right w:val="nil"/>
            </w:tcBorders>
            <w:shd w:val="clear" w:color="000000" w:fill="FFFFFF"/>
          </w:tcPr>
          <w:p w:rsidR="0035294E" w:rsidRPr="00D339BE" w:rsidRDefault="0035294E" w:rsidP="009D1FA4">
            <w:pPr>
              <w:spacing w:after="0" w:line="240" w:lineRule="auto"/>
              <w:rPr>
                <w:rFonts w:ascii="Calibri" w:eastAsia="Times New Roman" w:hAnsi="Calibri" w:cs="Times New Roman"/>
                <w:color w:val="000000"/>
                <w:lang w:eastAsia="es-DO"/>
              </w:rPr>
            </w:pPr>
          </w:p>
        </w:tc>
        <w:tc>
          <w:tcPr>
            <w:tcW w:w="533" w:type="dxa"/>
            <w:gridSpan w:val="2"/>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583"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16"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833"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037" w:type="dxa"/>
            <w:tcBorders>
              <w:top w:val="nil"/>
              <w:left w:val="nil"/>
              <w:bottom w:val="nil"/>
              <w:right w:val="nil"/>
            </w:tcBorders>
            <w:shd w:val="clear" w:color="000000" w:fill="FFFFFF"/>
            <w:noWrap/>
            <w:vAlign w:val="bottom"/>
            <w:hideMark/>
          </w:tcPr>
          <w:p w:rsidR="0035294E" w:rsidRPr="00D339BE" w:rsidRDefault="0035294E"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35294E" w:rsidRPr="00D339BE" w:rsidTr="00595ECC">
        <w:trPr>
          <w:trHeight w:val="293"/>
        </w:trPr>
        <w:tc>
          <w:tcPr>
            <w:tcW w:w="1133" w:type="dxa"/>
            <w:vMerge w:val="restart"/>
            <w:tcBorders>
              <w:top w:val="single" w:sz="8" w:space="0" w:color="auto"/>
              <w:left w:val="single" w:sz="8" w:space="0" w:color="auto"/>
              <w:bottom w:val="single" w:sz="4" w:space="0" w:color="auto"/>
              <w:right w:val="single" w:sz="4" w:space="0" w:color="auto"/>
            </w:tcBorders>
            <w:shd w:val="clear" w:color="000000" w:fill="C5D9F0"/>
            <w:vAlign w:val="center"/>
            <w:hideMark/>
          </w:tcPr>
          <w:p w:rsidR="0035294E" w:rsidRPr="00D339BE" w:rsidRDefault="0035294E"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Productos </w:t>
            </w:r>
          </w:p>
        </w:tc>
        <w:tc>
          <w:tcPr>
            <w:tcW w:w="937" w:type="dxa"/>
            <w:vMerge w:val="restart"/>
            <w:tcBorders>
              <w:top w:val="single" w:sz="8" w:space="0" w:color="auto"/>
              <w:left w:val="single" w:sz="4" w:space="0" w:color="auto"/>
              <w:bottom w:val="single" w:sz="4" w:space="0" w:color="auto"/>
              <w:right w:val="single" w:sz="4" w:space="0" w:color="auto"/>
            </w:tcBorders>
            <w:shd w:val="clear" w:color="000000" w:fill="C5D9F0"/>
            <w:vAlign w:val="center"/>
            <w:hideMark/>
          </w:tcPr>
          <w:p w:rsidR="0035294E" w:rsidRPr="00D339BE" w:rsidRDefault="0035294E"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Unidad de Medida</w:t>
            </w:r>
          </w:p>
        </w:tc>
        <w:tc>
          <w:tcPr>
            <w:tcW w:w="1895" w:type="dxa"/>
            <w:gridSpan w:val="2"/>
            <w:tcBorders>
              <w:top w:val="single" w:sz="8" w:space="0" w:color="auto"/>
              <w:left w:val="nil"/>
              <w:bottom w:val="single" w:sz="4" w:space="0" w:color="auto"/>
              <w:right w:val="single" w:sz="4" w:space="0" w:color="auto"/>
            </w:tcBorders>
            <w:shd w:val="clear" w:color="000000" w:fill="C5D9F0"/>
            <w:vAlign w:val="center"/>
            <w:hideMark/>
          </w:tcPr>
          <w:p w:rsidR="0035294E" w:rsidRPr="00D339BE" w:rsidRDefault="0035294E"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2017</w:t>
            </w:r>
          </w:p>
        </w:tc>
        <w:tc>
          <w:tcPr>
            <w:tcW w:w="1166" w:type="dxa"/>
            <w:gridSpan w:val="2"/>
            <w:tcBorders>
              <w:top w:val="single" w:sz="8" w:space="0" w:color="auto"/>
              <w:left w:val="nil"/>
              <w:bottom w:val="single" w:sz="4" w:space="0" w:color="auto"/>
              <w:right w:val="nil"/>
            </w:tcBorders>
            <w:shd w:val="clear" w:color="000000" w:fill="C5D9F0"/>
          </w:tcPr>
          <w:p w:rsidR="0035294E" w:rsidRPr="004E595C" w:rsidRDefault="0035294E" w:rsidP="00D34F92">
            <w:pPr>
              <w:spacing w:after="0" w:line="240" w:lineRule="auto"/>
              <w:jc w:val="center"/>
              <w:rPr>
                <w:rFonts w:ascii="Calibri Light" w:eastAsia="Times New Roman" w:hAnsi="Calibri Light" w:cs="Times New Roman"/>
                <w:b/>
                <w:bCs/>
                <w:color w:val="000000"/>
                <w:sz w:val="18"/>
                <w:szCs w:val="18"/>
                <w:lang w:eastAsia="es-DO"/>
              </w:rPr>
            </w:pPr>
          </w:p>
        </w:tc>
        <w:tc>
          <w:tcPr>
            <w:tcW w:w="4699" w:type="dxa"/>
            <w:gridSpan w:val="7"/>
            <w:tcBorders>
              <w:top w:val="single" w:sz="8" w:space="0" w:color="auto"/>
              <w:left w:val="nil"/>
              <w:bottom w:val="single" w:sz="4" w:space="0" w:color="auto"/>
              <w:right w:val="single" w:sz="4" w:space="0" w:color="auto"/>
            </w:tcBorders>
            <w:shd w:val="clear" w:color="000000" w:fill="C5D9F0"/>
            <w:vAlign w:val="center"/>
            <w:hideMark/>
          </w:tcPr>
          <w:p w:rsidR="0035294E" w:rsidRPr="00D339BE" w:rsidRDefault="0035294E" w:rsidP="00D34F92">
            <w:pPr>
              <w:spacing w:after="0" w:line="240" w:lineRule="auto"/>
              <w:jc w:val="center"/>
              <w:rPr>
                <w:rFonts w:ascii="Calibri Light" w:eastAsia="Times New Roman" w:hAnsi="Calibri Light" w:cs="Times New Roman"/>
                <w:b/>
                <w:bCs/>
                <w:color w:val="000000"/>
                <w:sz w:val="18"/>
                <w:szCs w:val="18"/>
                <w:lang w:eastAsia="es-DO"/>
              </w:rPr>
            </w:pPr>
            <w:r w:rsidRPr="004E595C">
              <w:rPr>
                <w:rFonts w:ascii="Calibri Light" w:eastAsia="Times New Roman" w:hAnsi="Calibri Light" w:cs="Times New Roman"/>
                <w:b/>
                <w:bCs/>
                <w:color w:val="000000"/>
                <w:sz w:val="18"/>
                <w:szCs w:val="18"/>
                <w:lang w:eastAsia="es-DO"/>
              </w:rPr>
              <w:t>Trimestre julio-septiembre</w:t>
            </w:r>
          </w:p>
        </w:tc>
        <w:tc>
          <w:tcPr>
            <w:tcW w:w="833"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rsidR="0035294E" w:rsidRPr="00D339BE" w:rsidRDefault="0035294E"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Desvíos</w:t>
            </w:r>
          </w:p>
        </w:tc>
        <w:tc>
          <w:tcPr>
            <w:tcW w:w="1037" w:type="dxa"/>
            <w:vMerge w:val="restart"/>
            <w:tcBorders>
              <w:top w:val="single" w:sz="8" w:space="0" w:color="auto"/>
              <w:left w:val="single" w:sz="4" w:space="0" w:color="auto"/>
              <w:bottom w:val="single" w:sz="8" w:space="0" w:color="000000"/>
              <w:right w:val="single" w:sz="8" w:space="0" w:color="auto"/>
            </w:tcBorders>
            <w:shd w:val="clear" w:color="000000" w:fill="BDD7EE"/>
            <w:noWrap/>
            <w:vAlign w:val="center"/>
            <w:hideMark/>
          </w:tcPr>
          <w:p w:rsidR="0035294E" w:rsidRPr="00D339BE" w:rsidRDefault="0035294E" w:rsidP="009D1FA4">
            <w:pPr>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Desvíos</w:t>
            </w:r>
          </w:p>
        </w:tc>
      </w:tr>
      <w:tr w:rsidR="00595ECC" w:rsidRPr="00D339BE" w:rsidTr="00595ECC">
        <w:trPr>
          <w:trHeight w:val="1175"/>
        </w:trPr>
        <w:tc>
          <w:tcPr>
            <w:tcW w:w="1133" w:type="dxa"/>
            <w:vMerge/>
            <w:tcBorders>
              <w:top w:val="single" w:sz="8" w:space="0" w:color="auto"/>
              <w:left w:val="single" w:sz="8" w:space="0" w:color="auto"/>
              <w:bottom w:val="single" w:sz="4" w:space="0" w:color="auto"/>
              <w:right w:val="single" w:sz="4" w:space="0" w:color="auto"/>
            </w:tcBorders>
            <w:vAlign w:val="center"/>
            <w:hideMark/>
          </w:tcPr>
          <w:p w:rsidR="00595ECC" w:rsidRPr="00D339BE" w:rsidRDefault="00595ECC" w:rsidP="009D1FA4">
            <w:pPr>
              <w:spacing w:after="0" w:line="240" w:lineRule="auto"/>
              <w:rPr>
                <w:rFonts w:ascii="Calibri Light" w:eastAsia="Times New Roman" w:hAnsi="Calibri Light" w:cs="Times New Roman"/>
                <w:b/>
                <w:bCs/>
                <w:color w:val="000000"/>
                <w:sz w:val="18"/>
                <w:szCs w:val="18"/>
                <w:lang w:eastAsia="es-DO"/>
              </w:rPr>
            </w:pPr>
          </w:p>
        </w:tc>
        <w:tc>
          <w:tcPr>
            <w:tcW w:w="937" w:type="dxa"/>
            <w:vMerge/>
            <w:tcBorders>
              <w:top w:val="single" w:sz="8" w:space="0" w:color="auto"/>
              <w:left w:val="single" w:sz="4" w:space="0" w:color="auto"/>
              <w:bottom w:val="single" w:sz="4" w:space="0" w:color="auto"/>
              <w:right w:val="single" w:sz="4" w:space="0" w:color="auto"/>
            </w:tcBorders>
            <w:vAlign w:val="center"/>
            <w:hideMark/>
          </w:tcPr>
          <w:p w:rsidR="00595ECC" w:rsidRPr="00D339BE" w:rsidRDefault="00595ECC" w:rsidP="009D1FA4">
            <w:pPr>
              <w:spacing w:after="0" w:line="240" w:lineRule="auto"/>
              <w:rPr>
                <w:rFonts w:ascii="Calibri Light" w:eastAsia="Times New Roman" w:hAnsi="Calibri Light" w:cs="Times New Roman"/>
                <w:b/>
                <w:bCs/>
                <w:color w:val="000000"/>
                <w:sz w:val="18"/>
                <w:szCs w:val="18"/>
                <w:lang w:eastAsia="es-DO"/>
              </w:rPr>
            </w:pPr>
          </w:p>
        </w:tc>
        <w:tc>
          <w:tcPr>
            <w:tcW w:w="728" w:type="dxa"/>
            <w:tcBorders>
              <w:top w:val="nil"/>
              <w:left w:val="nil"/>
              <w:bottom w:val="nil"/>
              <w:right w:val="single" w:sz="4" w:space="0" w:color="auto"/>
            </w:tcBorders>
            <w:shd w:val="clear" w:color="000000" w:fill="C5D9F0"/>
            <w:vAlign w:val="center"/>
            <w:hideMark/>
          </w:tcPr>
          <w:p w:rsidR="00595ECC" w:rsidRPr="00D339BE" w:rsidRDefault="00595ECC"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w:t>
            </w:r>
          </w:p>
        </w:tc>
        <w:tc>
          <w:tcPr>
            <w:tcW w:w="1167" w:type="dxa"/>
            <w:tcBorders>
              <w:top w:val="nil"/>
              <w:left w:val="nil"/>
              <w:bottom w:val="nil"/>
              <w:right w:val="single" w:sz="4" w:space="0" w:color="auto"/>
            </w:tcBorders>
            <w:shd w:val="clear" w:color="000000" w:fill="C5D9F0"/>
            <w:vAlign w:val="center"/>
            <w:hideMark/>
          </w:tcPr>
          <w:p w:rsidR="00595ECC" w:rsidRPr="00D339BE" w:rsidRDefault="00595ECC"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Presupuesto      RD$</w:t>
            </w:r>
          </w:p>
        </w:tc>
        <w:tc>
          <w:tcPr>
            <w:tcW w:w="895" w:type="dxa"/>
            <w:tcBorders>
              <w:top w:val="nil"/>
              <w:left w:val="nil"/>
              <w:bottom w:val="nil"/>
              <w:right w:val="single" w:sz="4" w:space="0" w:color="auto"/>
            </w:tcBorders>
            <w:shd w:val="clear" w:color="000000" w:fill="C5D9F0"/>
            <w:vAlign w:val="center"/>
            <w:hideMark/>
          </w:tcPr>
          <w:p w:rsidR="00595ECC" w:rsidRPr="00D339BE" w:rsidRDefault="00595ECC"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 Programada</w:t>
            </w:r>
          </w:p>
        </w:tc>
        <w:tc>
          <w:tcPr>
            <w:tcW w:w="1104" w:type="dxa"/>
            <w:gridSpan w:val="2"/>
            <w:tcBorders>
              <w:top w:val="nil"/>
              <w:left w:val="nil"/>
              <w:bottom w:val="nil"/>
              <w:right w:val="single" w:sz="4" w:space="0" w:color="auto"/>
            </w:tcBorders>
            <w:shd w:val="clear" w:color="000000" w:fill="C5D9F0"/>
            <w:vAlign w:val="center"/>
            <w:hideMark/>
          </w:tcPr>
          <w:p w:rsidR="00595ECC" w:rsidRPr="00D339BE" w:rsidRDefault="00595ECC" w:rsidP="001F0941">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Cuota </w:t>
            </w:r>
            <w:r>
              <w:rPr>
                <w:rFonts w:ascii="Calibri Light" w:eastAsia="Times New Roman" w:hAnsi="Calibri Light" w:cs="Times New Roman"/>
                <w:b/>
                <w:bCs/>
                <w:color w:val="000000"/>
                <w:sz w:val="18"/>
                <w:szCs w:val="18"/>
                <w:lang w:eastAsia="es-DO"/>
              </w:rPr>
              <w:t>del trimestre</w:t>
            </w:r>
            <w:r w:rsidRPr="00D339BE">
              <w:rPr>
                <w:rFonts w:ascii="Calibri Light" w:eastAsia="Times New Roman" w:hAnsi="Calibri Light" w:cs="Times New Roman"/>
                <w:b/>
                <w:bCs/>
                <w:color w:val="000000"/>
                <w:sz w:val="18"/>
                <w:szCs w:val="18"/>
                <w:lang w:eastAsia="es-DO"/>
              </w:rPr>
              <w:t xml:space="preserve"> asignada</w:t>
            </w:r>
          </w:p>
        </w:tc>
        <w:tc>
          <w:tcPr>
            <w:tcW w:w="876" w:type="dxa"/>
            <w:tcBorders>
              <w:top w:val="nil"/>
              <w:left w:val="nil"/>
              <w:bottom w:val="nil"/>
              <w:right w:val="single" w:sz="4" w:space="0" w:color="auto"/>
            </w:tcBorders>
            <w:shd w:val="clear" w:color="000000" w:fill="C5D9F0"/>
            <w:vAlign w:val="center"/>
            <w:hideMark/>
          </w:tcPr>
          <w:p w:rsidR="00595ECC" w:rsidRPr="00D339BE" w:rsidRDefault="00595ECC"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Física</w:t>
            </w:r>
          </w:p>
        </w:tc>
        <w:tc>
          <w:tcPr>
            <w:tcW w:w="1241" w:type="dxa"/>
            <w:gridSpan w:val="2"/>
            <w:tcBorders>
              <w:top w:val="nil"/>
              <w:left w:val="nil"/>
              <w:bottom w:val="nil"/>
              <w:right w:val="single" w:sz="4" w:space="0" w:color="auto"/>
            </w:tcBorders>
            <w:shd w:val="clear" w:color="000000" w:fill="C5D9F0"/>
            <w:vAlign w:val="center"/>
          </w:tcPr>
          <w:p w:rsidR="00595ECC" w:rsidRPr="00D339BE" w:rsidRDefault="00595ECC" w:rsidP="00595ECC">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Financiera</w:t>
            </w:r>
          </w:p>
        </w:tc>
        <w:tc>
          <w:tcPr>
            <w:tcW w:w="833" w:type="dxa"/>
            <w:gridSpan w:val="2"/>
            <w:tcBorders>
              <w:top w:val="nil"/>
              <w:left w:val="nil"/>
              <w:bottom w:val="single" w:sz="8" w:space="0" w:color="auto"/>
              <w:right w:val="single" w:sz="4" w:space="0" w:color="auto"/>
            </w:tcBorders>
            <w:shd w:val="clear" w:color="000000" w:fill="BCD6EE"/>
            <w:vAlign w:val="center"/>
            <w:hideMark/>
          </w:tcPr>
          <w:p w:rsidR="00595ECC" w:rsidRPr="00D339BE" w:rsidRDefault="00595ECC"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  %  Avance Físico</w:t>
            </w:r>
          </w:p>
        </w:tc>
        <w:tc>
          <w:tcPr>
            <w:tcW w:w="916" w:type="dxa"/>
            <w:tcBorders>
              <w:top w:val="nil"/>
              <w:left w:val="nil"/>
              <w:bottom w:val="single" w:sz="8" w:space="0" w:color="auto"/>
              <w:right w:val="nil"/>
            </w:tcBorders>
            <w:shd w:val="clear" w:color="000000" w:fill="BCD6EE"/>
            <w:vAlign w:val="center"/>
            <w:hideMark/>
          </w:tcPr>
          <w:p w:rsidR="00595ECC" w:rsidRPr="00D339BE" w:rsidRDefault="00595ECC"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Avance Financiero</w:t>
            </w:r>
          </w:p>
        </w:tc>
        <w:tc>
          <w:tcPr>
            <w:tcW w:w="833" w:type="dxa"/>
            <w:vMerge/>
            <w:tcBorders>
              <w:top w:val="single" w:sz="8" w:space="0" w:color="auto"/>
              <w:left w:val="single" w:sz="4" w:space="0" w:color="auto"/>
              <w:bottom w:val="single" w:sz="8" w:space="0" w:color="000000"/>
              <w:right w:val="single" w:sz="4" w:space="0" w:color="auto"/>
            </w:tcBorders>
            <w:vAlign w:val="center"/>
            <w:hideMark/>
          </w:tcPr>
          <w:p w:rsidR="00595ECC" w:rsidRPr="00D339BE" w:rsidRDefault="00595ECC" w:rsidP="009D1FA4">
            <w:pPr>
              <w:spacing w:after="0" w:line="240" w:lineRule="auto"/>
              <w:rPr>
                <w:rFonts w:ascii="Calibri Light" w:eastAsia="Times New Roman" w:hAnsi="Calibri Light" w:cs="Times New Roman"/>
                <w:b/>
                <w:bCs/>
                <w:color w:val="000000"/>
                <w:sz w:val="18"/>
                <w:szCs w:val="18"/>
                <w:lang w:eastAsia="es-DO"/>
              </w:rPr>
            </w:pPr>
          </w:p>
        </w:tc>
        <w:tc>
          <w:tcPr>
            <w:tcW w:w="1037" w:type="dxa"/>
            <w:vMerge/>
            <w:tcBorders>
              <w:top w:val="single" w:sz="8" w:space="0" w:color="auto"/>
              <w:left w:val="single" w:sz="4" w:space="0" w:color="auto"/>
              <w:bottom w:val="single" w:sz="8" w:space="0" w:color="000000"/>
              <w:right w:val="single" w:sz="8" w:space="0" w:color="auto"/>
            </w:tcBorders>
            <w:vAlign w:val="center"/>
            <w:hideMark/>
          </w:tcPr>
          <w:p w:rsidR="00595ECC" w:rsidRPr="00D339BE" w:rsidRDefault="00595ECC" w:rsidP="009D1FA4">
            <w:pPr>
              <w:spacing w:after="0" w:line="240" w:lineRule="auto"/>
              <w:rPr>
                <w:rFonts w:ascii="Calibri Light" w:eastAsia="Times New Roman" w:hAnsi="Calibri Light" w:cs="Times New Roman"/>
                <w:b/>
                <w:bCs/>
                <w:color w:val="000000"/>
                <w:lang w:eastAsia="es-DO"/>
              </w:rPr>
            </w:pPr>
          </w:p>
        </w:tc>
      </w:tr>
      <w:tr w:rsidR="00595ECC" w:rsidRPr="00D339BE" w:rsidTr="00595ECC">
        <w:trPr>
          <w:trHeight w:val="475"/>
        </w:trPr>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5ECC" w:rsidRPr="00D339BE" w:rsidRDefault="00595ECC"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165.- Intermediación de Empleo</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595ECC" w:rsidRPr="00D339BE" w:rsidRDefault="00595ECC" w:rsidP="009D1FA4">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Usuarios atendidos</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595ECC" w:rsidRPr="005879E0" w:rsidRDefault="00595ECC" w:rsidP="009D1FA4">
            <w:pPr>
              <w:spacing w:after="0" w:line="240" w:lineRule="auto"/>
              <w:jc w:val="right"/>
              <w:rPr>
                <w:rFonts w:ascii="Calibri" w:eastAsia="Times New Roman" w:hAnsi="Calibri" w:cs="Times New Roman"/>
                <w:color w:val="000000"/>
                <w:sz w:val="18"/>
                <w:szCs w:val="18"/>
                <w:lang w:eastAsia="es-DO"/>
              </w:rPr>
            </w:pPr>
            <w:r w:rsidRPr="005879E0">
              <w:rPr>
                <w:rFonts w:ascii="Calibri" w:eastAsia="Times New Roman" w:hAnsi="Calibri" w:cs="Times New Roman"/>
                <w:color w:val="000000"/>
                <w:sz w:val="18"/>
                <w:szCs w:val="18"/>
                <w:lang w:eastAsia="es-DO"/>
              </w:rPr>
              <w:t>98,197</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595ECC" w:rsidRPr="005879E0" w:rsidRDefault="00595ECC" w:rsidP="00595ECC">
            <w:pPr>
              <w:spacing w:after="0" w:line="240" w:lineRule="auto"/>
              <w:ind w:left="-78"/>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38,134,950.00</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595ECC" w:rsidRPr="00E44867" w:rsidRDefault="00595ECC" w:rsidP="00DB78E8">
            <w:pPr>
              <w:spacing w:after="0" w:line="240" w:lineRule="auto"/>
              <w:jc w:val="center"/>
              <w:rPr>
                <w:rFonts w:ascii="Calibri" w:hAnsi="Calibri"/>
                <w:color w:val="000000"/>
              </w:rPr>
            </w:pPr>
            <w:r w:rsidRPr="00E44867">
              <w:rPr>
                <w:rFonts w:ascii="Calibri" w:hAnsi="Calibri"/>
                <w:color w:val="000000"/>
              </w:rPr>
              <w:t xml:space="preserve">     </w:t>
            </w:r>
            <w:r w:rsidRPr="00E44867">
              <w:rPr>
                <w:rFonts w:ascii="Calibri" w:eastAsia="Times New Roman" w:hAnsi="Calibri" w:cs="Times New Roman"/>
                <w:color w:val="000000"/>
                <w:sz w:val="18"/>
                <w:szCs w:val="18"/>
                <w:lang w:eastAsia="es-DO"/>
              </w:rPr>
              <w:t>24,550</w:t>
            </w:r>
            <w:r w:rsidRPr="00E44867">
              <w:rPr>
                <w:rFonts w:ascii="Calibri" w:hAnsi="Calibri"/>
                <w:color w:val="000000"/>
              </w:rPr>
              <w:t xml:space="preserve"> </w:t>
            </w:r>
          </w:p>
          <w:p w:rsidR="00595ECC" w:rsidRPr="00E44867" w:rsidRDefault="00595ECC" w:rsidP="00CB2CE3">
            <w:pPr>
              <w:spacing w:after="0" w:line="240" w:lineRule="auto"/>
              <w:jc w:val="center"/>
              <w:rPr>
                <w:rFonts w:ascii="Calibri" w:eastAsia="Times New Roman" w:hAnsi="Calibri" w:cs="Times New Roman"/>
                <w:color w:val="000000"/>
                <w:sz w:val="18"/>
                <w:szCs w:val="18"/>
                <w:lang w:eastAsia="es-DO"/>
              </w:rPr>
            </w:pPr>
          </w:p>
        </w:tc>
        <w:tc>
          <w:tcPr>
            <w:tcW w:w="1104" w:type="dxa"/>
            <w:gridSpan w:val="2"/>
            <w:tcBorders>
              <w:top w:val="single" w:sz="4" w:space="0" w:color="auto"/>
              <w:left w:val="nil"/>
              <w:bottom w:val="single" w:sz="4" w:space="0" w:color="auto"/>
              <w:right w:val="single" w:sz="4" w:space="0" w:color="auto"/>
            </w:tcBorders>
            <w:shd w:val="clear" w:color="auto" w:fill="auto"/>
            <w:noWrap/>
            <w:vAlign w:val="bottom"/>
            <w:hideMark/>
          </w:tcPr>
          <w:p w:rsidR="00595ECC" w:rsidRPr="00E44867" w:rsidRDefault="00595ECC" w:rsidP="004F12AC">
            <w:pPr>
              <w:spacing w:after="0" w:line="240" w:lineRule="auto"/>
              <w:jc w:val="right"/>
              <w:rPr>
                <w:rFonts w:ascii="Calibri" w:hAnsi="Calibri"/>
                <w:color w:val="000000"/>
              </w:rPr>
            </w:pPr>
            <w:r w:rsidRPr="00E44867">
              <w:rPr>
                <w:rFonts w:ascii="Calibri" w:hAnsi="Calibri"/>
                <w:color w:val="000000"/>
              </w:rPr>
              <w:t xml:space="preserve">     </w:t>
            </w:r>
            <w:r w:rsidRPr="00E44867">
              <w:rPr>
                <w:rFonts w:ascii="Calibri" w:eastAsia="Times New Roman" w:hAnsi="Calibri" w:cs="Times New Roman"/>
                <w:color w:val="000000"/>
                <w:sz w:val="18"/>
                <w:szCs w:val="18"/>
                <w:lang w:eastAsia="es-DO"/>
              </w:rPr>
              <w:t>9,533,738.00</w:t>
            </w:r>
            <w:r w:rsidRPr="00E44867">
              <w:rPr>
                <w:rFonts w:ascii="Calibri" w:hAnsi="Calibri"/>
                <w:color w:val="000000"/>
              </w:rPr>
              <w:t xml:space="preserve"> </w:t>
            </w:r>
          </w:p>
          <w:p w:rsidR="00595ECC" w:rsidRPr="00E44867" w:rsidRDefault="00595ECC" w:rsidP="009D1FA4">
            <w:pPr>
              <w:spacing w:after="0" w:line="240" w:lineRule="auto"/>
              <w:jc w:val="right"/>
              <w:rPr>
                <w:rFonts w:ascii="Calibri" w:eastAsia="Times New Roman" w:hAnsi="Calibri" w:cs="Times New Roman"/>
                <w:color w:val="000000"/>
                <w:sz w:val="18"/>
                <w:szCs w:val="18"/>
                <w:lang w:eastAsia="es-DO"/>
              </w:rPr>
            </w:pPr>
          </w:p>
        </w:tc>
        <w:tc>
          <w:tcPr>
            <w:tcW w:w="876" w:type="dxa"/>
            <w:tcBorders>
              <w:top w:val="single" w:sz="4" w:space="0" w:color="auto"/>
              <w:left w:val="nil"/>
              <w:bottom w:val="single" w:sz="4" w:space="0" w:color="auto"/>
              <w:right w:val="single" w:sz="4" w:space="0" w:color="auto"/>
            </w:tcBorders>
            <w:shd w:val="clear" w:color="000000" w:fill="FFFF00"/>
            <w:noWrap/>
            <w:vAlign w:val="center"/>
            <w:hideMark/>
          </w:tcPr>
          <w:p w:rsidR="00595ECC" w:rsidRPr="00E44867" w:rsidRDefault="00595ECC" w:rsidP="009D1FA4">
            <w:pPr>
              <w:spacing w:after="0" w:line="240" w:lineRule="auto"/>
              <w:jc w:val="right"/>
              <w:rPr>
                <w:rFonts w:ascii="Calibri" w:hAnsi="Calibri"/>
                <w:color w:val="000000"/>
                <w:sz w:val="18"/>
                <w:szCs w:val="18"/>
              </w:rPr>
            </w:pPr>
            <w:r w:rsidRPr="00E44867">
              <w:rPr>
                <w:rFonts w:ascii="Calibri" w:hAnsi="Calibri"/>
                <w:color w:val="000000"/>
                <w:sz w:val="18"/>
                <w:szCs w:val="18"/>
              </w:rPr>
              <w:t>15,265</w:t>
            </w:r>
          </w:p>
        </w:tc>
        <w:tc>
          <w:tcPr>
            <w:tcW w:w="1241" w:type="dxa"/>
            <w:gridSpan w:val="2"/>
            <w:tcBorders>
              <w:top w:val="single" w:sz="4" w:space="0" w:color="auto"/>
              <w:left w:val="nil"/>
              <w:bottom w:val="single" w:sz="4" w:space="0" w:color="auto"/>
              <w:right w:val="single" w:sz="4" w:space="0" w:color="auto"/>
            </w:tcBorders>
            <w:shd w:val="clear" w:color="000000" w:fill="FFFF00"/>
          </w:tcPr>
          <w:p w:rsidR="00595ECC" w:rsidRPr="00E44867" w:rsidRDefault="00595ECC" w:rsidP="006B66B7">
            <w:pPr>
              <w:spacing w:after="0" w:line="240" w:lineRule="auto"/>
              <w:jc w:val="right"/>
              <w:rPr>
                <w:rFonts w:ascii="Calibri" w:eastAsia="Times New Roman" w:hAnsi="Calibri" w:cs="Times New Roman"/>
                <w:color w:val="000000"/>
                <w:sz w:val="18"/>
                <w:szCs w:val="18"/>
                <w:lang w:eastAsia="es-DO"/>
              </w:rPr>
            </w:pPr>
            <w:r w:rsidRPr="00E44867">
              <w:rPr>
                <w:rFonts w:ascii="Calibri" w:eastAsia="Times New Roman" w:hAnsi="Calibri" w:cs="Times New Roman"/>
                <w:color w:val="000000"/>
                <w:sz w:val="18"/>
                <w:szCs w:val="18"/>
                <w:lang w:eastAsia="es-DO"/>
              </w:rPr>
              <w:t>7,022,417.00</w:t>
            </w:r>
          </w:p>
        </w:tc>
        <w:tc>
          <w:tcPr>
            <w:tcW w:w="833" w:type="dxa"/>
            <w:gridSpan w:val="2"/>
            <w:tcBorders>
              <w:top w:val="nil"/>
              <w:left w:val="nil"/>
              <w:bottom w:val="single" w:sz="4" w:space="0" w:color="auto"/>
              <w:right w:val="single" w:sz="4" w:space="0" w:color="auto"/>
            </w:tcBorders>
            <w:shd w:val="clear" w:color="000000" w:fill="FFFF00"/>
            <w:vAlign w:val="center"/>
            <w:hideMark/>
          </w:tcPr>
          <w:p w:rsidR="00595ECC" w:rsidRPr="00E44867" w:rsidRDefault="00595ECC" w:rsidP="00324F0A">
            <w:pPr>
              <w:spacing w:after="0" w:line="240" w:lineRule="auto"/>
              <w:jc w:val="center"/>
              <w:rPr>
                <w:rFonts w:ascii="Calibri" w:eastAsia="Times New Roman" w:hAnsi="Calibri" w:cs="Times New Roman"/>
                <w:color w:val="000000"/>
                <w:sz w:val="18"/>
                <w:szCs w:val="18"/>
                <w:lang w:eastAsia="es-DO"/>
              </w:rPr>
            </w:pPr>
            <w:r w:rsidRPr="00E44867">
              <w:rPr>
                <w:rFonts w:ascii="Calibri" w:eastAsia="Times New Roman" w:hAnsi="Calibri" w:cs="Times New Roman"/>
                <w:color w:val="000000"/>
                <w:sz w:val="18"/>
                <w:szCs w:val="18"/>
                <w:lang w:eastAsia="es-DO"/>
              </w:rPr>
              <w:t>62</w:t>
            </w:r>
          </w:p>
        </w:tc>
        <w:tc>
          <w:tcPr>
            <w:tcW w:w="916" w:type="dxa"/>
            <w:tcBorders>
              <w:top w:val="nil"/>
              <w:left w:val="nil"/>
              <w:bottom w:val="single" w:sz="4" w:space="0" w:color="auto"/>
              <w:right w:val="nil"/>
            </w:tcBorders>
            <w:shd w:val="clear" w:color="000000" w:fill="FFFF00"/>
            <w:vAlign w:val="center"/>
            <w:hideMark/>
          </w:tcPr>
          <w:p w:rsidR="00595ECC" w:rsidRPr="00E44867" w:rsidRDefault="00595ECC" w:rsidP="009D1FA4">
            <w:pPr>
              <w:spacing w:after="0" w:line="240" w:lineRule="auto"/>
              <w:jc w:val="center"/>
              <w:rPr>
                <w:rFonts w:ascii="Calibri" w:hAnsi="Calibri"/>
                <w:color w:val="000000"/>
                <w:sz w:val="18"/>
                <w:szCs w:val="18"/>
              </w:rPr>
            </w:pPr>
            <w:r w:rsidRPr="00E44867">
              <w:rPr>
                <w:rFonts w:ascii="Calibri" w:hAnsi="Calibri"/>
                <w:color w:val="000000"/>
                <w:sz w:val="18"/>
                <w:szCs w:val="18"/>
              </w:rPr>
              <w:t>72</w:t>
            </w:r>
          </w:p>
        </w:tc>
        <w:tc>
          <w:tcPr>
            <w:tcW w:w="833" w:type="dxa"/>
            <w:tcBorders>
              <w:top w:val="nil"/>
              <w:left w:val="single" w:sz="4" w:space="0" w:color="auto"/>
              <w:bottom w:val="single" w:sz="4" w:space="0" w:color="auto"/>
              <w:right w:val="single" w:sz="4" w:space="0" w:color="auto"/>
            </w:tcBorders>
            <w:shd w:val="clear" w:color="000000" w:fill="FFFF00"/>
            <w:noWrap/>
            <w:vAlign w:val="bottom"/>
            <w:hideMark/>
          </w:tcPr>
          <w:p w:rsidR="00595ECC" w:rsidRPr="00E44867" w:rsidRDefault="00595ECC" w:rsidP="00B940DA">
            <w:pPr>
              <w:spacing w:after="0" w:line="240" w:lineRule="auto"/>
              <w:jc w:val="center"/>
              <w:rPr>
                <w:rFonts w:ascii="Calibri" w:hAnsi="Calibri"/>
                <w:color w:val="000000"/>
                <w:sz w:val="18"/>
                <w:szCs w:val="18"/>
              </w:rPr>
            </w:pPr>
            <w:r w:rsidRPr="00E44867">
              <w:rPr>
                <w:rFonts w:ascii="Calibri" w:hAnsi="Calibri"/>
                <w:color w:val="000000"/>
                <w:sz w:val="18"/>
                <w:szCs w:val="18"/>
              </w:rPr>
              <w:t>( 9,285)</w:t>
            </w:r>
          </w:p>
        </w:tc>
        <w:tc>
          <w:tcPr>
            <w:tcW w:w="1037" w:type="dxa"/>
            <w:tcBorders>
              <w:top w:val="nil"/>
              <w:left w:val="nil"/>
              <w:bottom w:val="single" w:sz="4" w:space="0" w:color="auto"/>
              <w:right w:val="single" w:sz="8" w:space="0" w:color="auto"/>
            </w:tcBorders>
            <w:shd w:val="clear" w:color="000000" w:fill="FFFF00"/>
            <w:noWrap/>
            <w:vAlign w:val="bottom"/>
            <w:hideMark/>
          </w:tcPr>
          <w:p w:rsidR="00595ECC" w:rsidRPr="00E44867" w:rsidRDefault="00595ECC" w:rsidP="00595ECC">
            <w:pPr>
              <w:spacing w:after="0" w:line="240" w:lineRule="auto"/>
              <w:jc w:val="right"/>
              <w:rPr>
                <w:rFonts w:ascii="Calibri" w:eastAsia="Times New Roman" w:hAnsi="Calibri" w:cs="Times New Roman"/>
                <w:color w:val="000000"/>
                <w:lang w:eastAsia="es-DO"/>
              </w:rPr>
            </w:pPr>
            <w:r w:rsidRPr="00E44867">
              <w:rPr>
                <w:rFonts w:ascii="Calibri" w:hAnsi="Calibri"/>
                <w:color w:val="000000"/>
                <w:sz w:val="18"/>
                <w:szCs w:val="18"/>
              </w:rPr>
              <w:t>2,511,321.</w:t>
            </w:r>
          </w:p>
        </w:tc>
      </w:tr>
      <w:tr w:rsidR="00595ECC" w:rsidRPr="00D339BE" w:rsidTr="00595ECC">
        <w:trPr>
          <w:trHeight w:val="1189"/>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595ECC" w:rsidRPr="00D339BE" w:rsidRDefault="00595ECC"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817.- Formación laboral a demandantes de empleo.</w:t>
            </w:r>
          </w:p>
        </w:tc>
        <w:tc>
          <w:tcPr>
            <w:tcW w:w="937" w:type="dxa"/>
            <w:tcBorders>
              <w:top w:val="nil"/>
              <w:left w:val="nil"/>
              <w:bottom w:val="single" w:sz="4" w:space="0" w:color="auto"/>
              <w:right w:val="single" w:sz="4" w:space="0" w:color="auto"/>
            </w:tcBorders>
            <w:shd w:val="clear" w:color="auto" w:fill="auto"/>
            <w:vAlign w:val="center"/>
            <w:hideMark/>
          </w:tcPr>
          <w:p w:rsidR="00595ECC" w:rsidRPr="00D339BE" w:rsidRDefault="00595ECC" w:rsidP="009D1FA4">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 Demandantes de empleos formados y orientados</w:t>
            </w:r>
          </w:p>
        </w:tc>
        <w:tc>
          <w:tcPr>
            <w:tcW w:w="728" w:type="dxa"/>
            <w:tcBorders>
              <w:top w:val="nil"/>
              <w:left w:val="nil"/>
              <w:bottom w:val="single" w:sz="4" w:space="0" w:color="auto"/>
              <w:right w:val="single" w:sz="4" w:space="0" w:color="auto"/>
            </w:tcBorders>
            <w:shd w:val="clear" w:color="auto" w:fill="auto"/>
            <w:noWrap/>
            <w:vAlign w:val="bottom"/>
            <w:hideMark/>
          </w:tcPr>
          <w:p w:rsidR="00595ECC" w:rsidRPr="005879E0" w:rsidRDefault="00595ECC" w:rsidP="009D1FA4">
            <w:pPr>
              <w:spacing w:after="0" w:line="240" w:lineRule="auto"/>
              <w:jc w:val="right"/>
              <w:rPr>
                <w:rFonts w:ascii="Calibri" w:eastAsia="Times New Roman" w:hAnsi="Calibri" w:cs="Times New Roman"/>
                <w:color w:val="000000"/>
                <w:sz w:val="18"/>
                <w:szCs w:val="18"/>
                <w:lang w:eastAsia="es-DO"/>
              </w:rPr>
            </w:pPr>
            <w:r w:rsidRPr="005879E0">
              <w:rPr>
                <w:rFonts w:ascii="Calibri" w:eastAsia="Times New Roman" w:hAnsi="Calibri" w:cs="Times New Roman"/>
                <w:color w:val="000000"/>
                <w:sz w:val="18"/>
                <w:szCs w:val="18"/>
                <w:lang w:eastAsia="es-DO"/>
              </w:rPr>
              <w:t>1,000</w:t>
            </w:r>
          </w:p>
        </w:tc>
        <w:tc>
          <w:tcPr>
            <w:tcW w:w="1167" w:type="dxa"/>
            <w:tcBorders>
              <w:top w:val="nil"/>
              <w:left w:val="nil"/>
              <w:bottom w:val="single" w:sz="4" w:space="0" w:color="auto"/>
              <w:right w:val="single" w:sz="4" w:space="0" w:color="auto"/>
            </w:tcBorders>
            <w:shd w:val="clear" w:color="auto" w:fill="auto"/>
            <w:noWrap/>
            <w:vAlign w:val="bottom"/>
            <w:hideMark/>
          </w:tcPr>
          <w:p w:rsidR="00595ECC" w:rsidRPr="005879E0" w:rsidRDefault="00595ECC" w:rsidP="009475BF">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4,437,737.00</w:t>
            </w:r>
          </w:p>
        </w:tc>
        <w:tc>
          <w:tcPr>
            <w:tcW w:w="895" w:type="dxa"/>
            <w:tcBorders>
              <w:top w:val="nil"/>
              <w:left w:val="nil"/>
              <w:bottom w:val="single" w:sz="4" w:space="0" w:color="auto"/>
              <w:right w:val="single" w:sz="4" w:space="0" w:color="auto"/>
            </w:tcBorders>
            <w:shd w:val="clear" w:color="auto" w:fill="auto"/>
            <w:noWrap/>
            <w:vAlign w:val="bottom"/>
            <w:hideMark/>
          </w:tcPr>
          <w:p w:rsidR="00595ECC" w:rsidRPr="00E44867" w:rsidRDefault="00595ECC" w:rsidP="00C936C0">
            <w:pPr>
              <w:spacing w:after="0" w:line="240" w:lineRule="auto"/>
              <w:jc w:val="center"/>
              <w:rPr>
                <w:rFonts w:ascii="Calibri" w:eastAsia="Times New Roman" w:hAnsi="Calibri" w:cs="Times New Roman"/>
                <w:color w:val="000000"/>
                <w:sz w:val="18"/>
                <w:szCs w:val="18"/>
                <w:lang w:eastAsia="es-DO"/>
              </w:rPr>
            </w:pPr>
            <w:r w:rsidRPr="00E44867">
              <w:rPr>
                <w:rFonts w:ascii="Calibri" w:eastAsia="Times New Roman" w:hAnsi="Calibri" w:cs="Times New Roman"/>
                <w:color w:val="000000"/>
                <w:sz w:val="18"/>
                <w:szCs w:val="18"/>
                <w:lang w:eastAsia="es-DO"/>
              </w:rPr>
              <w:t>250</w:t>
            </w:r>
          </w:p>
        </w:tc>
        <w:tc>
          <w:tcPr>
            <w:tcW w:w="1104" w:type="dxa"/>
            <w:gridSpan w:val="2"/>
            <w:tcBorders>
              <w:top w:val="nil"/>
              <w:left w:val="nil"/>
              <w:bottom w:val="single" w:sz="4" w:space="0" w:color="auto"/>
              <w:right w:val="single" w:sz="4" w:space="0" w:color="auto"/>
            </w:tcBorders>
            <w:shd w:val="clear" w:color="auto" w:fill="auto"/>
            <w:noWrap/>
            <w:vAlign w:val="bottom"/>
            <w:hideMark/>
          </w:tcPr>
          <w:p w:rsidR="00595ECC" w:rsidRPr="00E44867" w:rsidRDefault="00595ECC" w:rsidP="00FD1C41">
            <w:pPr>
              <w:spacing w:after="0" w:line="240" w:lineRule="auto"/>
              <w:jc w:val="right"/>
              <w:rPr>
                <w:rFonts w:ascii="Calibri" w:eastAsia="Times New Roman" w:hAnsi="Calibri" w:cs="Times New Roman"/>
                <w:color w:val="000000"/>
                <w:sz w:val="18"/>
                <w:szCs w:val="18"/>
                <w:lang w:eastAsia="es-DO"/>
              </w:rPr>
            </w:pPr>
            <w:r w:rsidRPr="00E44867">
              <w:rPr>
                <w:rFonts w:ascii="Calibri" w:eastAsia="Times New Roman" w:hAnsi="Calibri" w:cs="Times New Roman"/>
                <w:color w:val="000000"/>
                <w:sz w:val="18"/>
                <w:szCs w:val="18"/>
                <w:lang w:eastAsia="es-DO"/>
              </w:rPr>
              <w:t>1,109,434.25</w:t>
            </w:r>
          </w:p>
          <w:p w:rsidR="00595ECC" w:rsidRPr="00E44867" w:rsidRDefault="00595ECC" w:rsidP="009D1FA4">
            <w:pPr>
              <w:spacing w:after="0" w:line="240" w:lineRule="auto"/>
              <w:jc w:val="right"/>
              <w:rPr>
                <w:rFonts w:ascii="Calibri" w:eastAsia="Times New Roman" w:hAnsi="Calibri" w:cs="Times New Roman"/>
                <w:color w:val="000000"/>
                <w:sz w:val="18"/>
                <w:szCs w:val="18"/>
                <w:lang w:eastAsia="es-DO"/>
              </w:rPr>
            </w:pPr>
          </w:p>
        </w:tc>
        <w:tc>
          <w:tcPr>
            <w:tcW w:w="876" w:type="dxa"/>
            <w:tcBorders>
              <w:top w:val="nil"/>
              <w:left w:val="nil"/>
              <w:bottom w:val="single" w:sz="4" w:space="0" w:color="auto"/>
              <w:right w:val="single" w:sz="4" w:space="0" w:color="auto"/>
            </w:tcBorders>
            <w:shd w:val="clear" w:color="000000" w:fill="FFFF00"/>
            <w:noWrap/>
            <w:vAlign w:val="center"/>
            <w:hideMark/>
          </w:tcPr>
          <w:p w:rsidR="00595ECC" w:rsidRPr="00E44867" w:rsidRDefault="00595ECC" w:rsidP="005879E0">
            <w:pPr>
              <w:spacing w:after="0" w:line="240" w:lineRule="auto"/>
              <w:jc w:val="center"/>
              <w:rPr>
                <w:rFonts w:ascii="Calibri" w:hAnsi="Calibri"/>
                <w:color w:val="000000"/>
                <w:sz w:val="18"/>
                <w:szCs w:val="18"/>
              </w:rPr>
            </w:pPr>
            <w:r w:rsidRPr="00E44867">
              <w:rPr>
                <w:rFonts w:ascii="Calibri" w:hAnsi="Calibri"/>
                <w:color w:val="000000"/>
                <w:sz w:val="18"/>
                <w:szCs w:val="18"/>
              </w:rPr>
              <w:t>0</w:t>
            </w:r>
          </w:p>
        </w:tc>
        <w:tc>
          <w:tcPr>
            <w:tcW w:w="1241" w:type="dxa"/>
            <w:gridSpan w:val="2"/>
            <w:tcBorders>
              <w:top w:val="nil"/>
              <w:left w:val="nil"/>
              <w:bottom w:val="single" w:sz="4" w:space="0" w:color="auto"/>
              <w:right w:val="single" w:sz="4" w:space="0" w:color="auto"/>
            </w:tcBorders>
            <w:shd w:val="clear" w:color="000000" w:fill="FFFF00"/>
          </w:tcPr>
          <w:p w:rsidR="00595ECC" w:rsidRPr="00E44867" w:rsidRDefault="00595ECC" w:rsidP="00831EA6">
            <w:pPr>
              <w:spacing w:after="0" w:line="240" w:lineRule="auto"/>
              <w:jc w:val="right"/>
              <w:rPr>
                <w:rFonts w:ascii="Calibri" w:eastAsia="Times New Roman" w:hAnsi="Calibri" w:cs="Times New Roman"/>
                <w:color w:val="000000"/>
                <w:sz w:val="18"/>
                <w:szCs w:val="18"/>
                <w:lang w:eastAsia="es-DO"/>
              </w:rPr>
            </w:pPr>
            <w:r w:rsidRPr="00E44867">
              <w:rPr>
                <w:rFonts w:ascii="Calibri" w:eastAsia="Times New Roman" w:hAnsi="Calibri" w:cs="Times New Roman"/>
                <w:color w:val="000000"/>
                <w:sz w:val="18"/>
                <w:szCs w:val="18"/>
                <w:lang w:eastAsia="es-DO"/>
              </w:rPr>
              <w:t>367,105.16</w:t>
            </w:r>
          </w:p>
          <w:p w:rsidR="00595ECC" w:rsidRPr="00E44867" w:rsidRDefault="00595ECC" w:rsidP="00831EA6">
            <w:pPr>
              <w:jc w:val="right"/>
              <w:rPr>
                <w:rFonts w:ascii="Calibri" w:eastAsia="Times New Roman" w:hAnsi="Calibri" w:cs="Times New Roman"/>
                <w:color w:val="000000"/>
                <w:sz w:val="18"/>
                <w:szCs w:val="18"/>
                <w:lang w:eastAsia="es-DO"/>
              </w:rPr>
            </w:pPr>
          </w:p>
        </w:tc>
        <w:tc>
          <w:tcPr>
            <w:tcW w:w="833" w:type="dxa"/>
            <w:gridSpan w:val="2"/>
            <w:tcBorders>
              <w:top w:val="nil"/>
              <w:left w:val="nil"/>
              <w:bottom w:val="single" w:sz="4" w:space="0" w:color="auto"/>
              <w:right w:val="single" w:sz="4" w:space="0" w:color="auto"/>
            </w:tcBorders>
            <w:shd w:val="clear" w:color="000000" w:fill="FFFF00"/>
            <w:vAlign w:val="center"/>
            <w:hideMark/>
          </w:tcPr>
          <w:p w:rsidR="00595ECC" w:rsidRPr="00E44867" w:rsidRDefault="00595ECC" w:rsidP="00385B10">
            <w:pPr>
              <w:spacing w:after="0" w:line="240" w:lineRule="auto"/>
              <w:jc w:val="center"/>
              <w:rPr>
                <w:rFonts w:ascii="Calibri" w:hAnsi="Calibri"/>
                <w:color w:val="000000"/>
                <w:sz w:val="18"/>
                <w:szCs w:val="18"/>
              </w:rPr>
            </w:pPr>
            <w:r w:rsidRPr="00E44867">
              <w:rPr>
                <w:rFonts w:ascii="Calibri" w:hAnsi="Calibri"/>
                <w:color w:val="000000"/>
                <w:sz w:val="18"/>
                <w:szCs w:val="18"/>
              </w:rPr>
              <w:t>0</w:t>
            </w:r>
          </w:p>
        </w:tc>
        <w:tc>
          <w:tcPr>
            <w:tcW w:w="916" w:type="dxa"/>
            <w:tcBorders>
              <w:top w:val="nil"/>
              <w:left w:val="nil"/>
              <w:bottom w:val="single" w:sz="4" w:space="0" w:color="auto"/>
              <w:right w:val="nil"/>
            </w:tcBorders>
            <w:shd w:val="clear" w:color="000000" w:fill="FFFF00"/>
            <w:vAlign w:val="center"/>
            <w:hideMark/>
          </w:tcPr>
          <w:p w:rsidR="00595ECC" w:rsidRPr="00E44867" w:rsidRDefault="00595ECC" w:rsidP="00B375C4">
            <w:pPr>
              <w:spacing w:after="0" w:line="240" w:lineRule="auto"/>
              <w:rPr>
                <w:rFonts w:ascii="Calibri" w:hAnsi="Calibri"/>
                <w:color w:val="000000"/>
                <w:sz w:val="18"/>
                <w:szCs w:val="18"/>
              </w:rPr>
            </w:pPr>
            <w:r w:rsidRPr="00E44867">
              <w:rPr>
                <w:rFonts w:ascii="Calibri" w:hAnsi="Calibri"/>
                <w:color w:val="000000"/>
                <w:sz w:val="18"/>
                <w:szCs w:val="18"/>
              </w:rPr>
              <w:t xml:space="preserve">    33</w:t>
            </w:r>
          </w:p>
        </w:tc>
        <w:tc>
          <w:tcPr>
            <w:tcW w:w="833" w:type="dxa"/>
            <w:tcBorders>
              <w:top w:val="nil"/>
              <w:left w:val="single" w:sz="4" w:space="0" w:color="auto"/>
              <w:bottom w:val="single" w:sz="4" w:space="0" w:color="auto"/>
              <w:right w:val="single" w:sz="4" w:space="0" w:color="auto"/>
            </w:tcBorders>
            <w:shd w:val="clear" w:color="000000" w:fill="FFFF00"/>
            <w:noWrap/>
            <w:vAlign w:val="bottom"/>
            <w:hideMark/>
          </w:tcPr>
          <w:p w:rsidR="00595ECC" w:rsidRPr="00E44867" w:rsidRDefault="00595ECC" w:rsidP="005879E0">
            <w:pPr>
              <w:spacing w:after="0" w:line="240" w:lineRule="auto"/>
              <w:jc w:val="center"/>
              <w:rPr>
                <w:rFonts w:ascii="Calibri" w:hAnsi="Calibri"/>
                <w:color w:val="000000"/>
                <w:sz w:val="18"/>
                <w:szCs w:val="18"/>
              </w:rPr>
            </w:pPr>
            <w:r w:rsidRPr="00E44867">
              <w:rPr>
                <w:rFonts w:ascii="Calibri" w:hAnsi="Calibri"/>
                <w:color w:val="000000"/>
                <w:sz w:val="18"/>
                <w:szCs w:val="18"/>
              </w:rPr>
              <w:t>0</w:t>
            </w:r>
          </w:p>
        </w:tc>
        <w:tc>
          <w:tcPr>
            <w:tcW w:w="1037" w:type="dxa"/>
            <w:tcBorders>
              <w:top w:val="nil"/>
              <w:left w:val="nil"/>
              <w:bottom w:val="single" w:sz="4" w:space="0" w:color="auto"/>
              <w:right w:val="single" w:sz="8" w:space="0" w:color="auto"/>
            </w:tcBorders>
            <w:shd w:val="clear" w:color="000000" w:fill="FFFF00"/>
            <w:noWrap/>
            <w:vAlign w:val="bottom"/>
            <w:hideMark/>
          </w:tcPr>
          <w:p w:rsidR="00595ECC" w:rsidRPr="00E44867" w:rsidRDefault="00595ECC" w:rsidP="00595ECC">
            <w:pPr>
              <w:spacing w:after="0" w:line="240" w:lineRule="auto"/>
              <w:jc w:val="right"/>
              <w:rPr>
                <w:rFonts w:ascii="Calibri" w:eastAsia="Times New Roman" w:hAnsi="Calibri" w:cs="Times New Roman"/>
                <w:color w:val="000000"/>
                <w:lang w:eastAsia="es-DO"/>
              </w:rPr>
            </w:pPr>
            <w:r w:rsidRPr="00E44867">
              <w:rPr>
                <w:rFonts w:ascii="Calibri" w:eastAsia="Times New Roman" w:hAnsi="Calibri" w:cs="Times New Roman"/>
                <w:color w:val="000000"/>
                <w:lang w:eastAsia="es-DO"/>
              </w:rPr>
              <w:t> </w:t>
            </w:r>
            <w:r w:rsidRPr="00E44867">
              <w:rPr>
                <w:rFonts w:ascii="Calibri" w:hAnsi="Calibri"/>
                <w:color w:val="000000"/>
                <w:sz w:val="18"/>
                <w:szCs w:val="18"/>
              </w:rPr>
              <w:t>256,161</w:t>
            </w:r>
            <w:r>
              <w:rPr>
                <w:rFonts w:ascii="Calibri" w:hAnsi="Calibri"/>
                <w:color w:val="000000"/>
                <w:sz w:val="18"/>
                <w:szCs w:val="18"/>
              </w:rPr>
              <w:t>.</w:t>
            </w:r>
          </w:p>
        </w:tc>
      </w:tr>
      <w:tr w:rsidR="00595ECC" w:rsidRPr="00D339BE" w:rsidTr="00595ECC">
        <w:trPr>
          <w:trHeight w:val="713"/>
        </w:trPr>
        <w:tc>
          <w:tcPr>
            <w:tcW w:w="1133" w:type="dxa"/>
            <w:tcBorders>
              <w:top w:val="nil"/>
              <w:left w:val="single" w:sz="4" w:space="0" w:color="auto"/>
              <w:bottom w:val="single" w:sz="4" w:space="0" w:color="auto"/>
              <w:right w:val="single" w:sz="4" w:space="0" w:color="auto"/>
            </w:tcBorders>
            <w:shd w:val="clear" w:color="auto" w:fill="auto"/>
            <w:vAlign w:val="center"/>
            <w:hideMark/>
          </w:tcPr>
          <w:p w:rsidR="00595ECC" w:rsidRPr="00D339BE" w:rsidRDefault="00595ECC"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Formación ocupacional especializada </w:t>
            </w:r>
          </w:p>
        </w:tc>
        <w:tc>
          <w:tcPr>
            <w:tcW w:w="937" w:type="dxa"/>
            <w:tcBorders>
              <w:top w:val="nil"/>
              <w:left w:val="nil"/>
              <w:bottom w:val="single" w:sz="4" w:space="0" w:color="auto"/>
              <w:right w:val="single" w:sz="4" w:space="0" w:color="auto"/>
            </w:tcBorders>
            <w:shd w:val="clear" w:color="auto" w:fill="auto"/>
            <w:vAlign w:val="center"/>
            <w:hideMark/>
          </w:tcPr>
          <w:p w:rsidR="00595ECC" w:rsidRPr="00D339BE" w:rsidRDefault="00595ECC" w:rsidP="009D1FA4">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Números de usuarios capacitados </w:t>
            </w:r>
          </w:p>
        </w:tc>
        <w:tc>
          <w:tcPr>
            <w:tcW w:w="728" w:type="dxa"/>
            <w:tcBorders>
              <w:top w:val="nil"/>
              <w:left w:val="nil"/>
              <w:bottom w:val="single" w:sz="4" w:space="0" w:color="auto"/>
              <w:right w:val="single" w:sz="4" w:space="0" w:color="auto"/>
            </w:tcBorders>
            <w:shd w:val="clear" w:color="auto" w:fill="auto"/>
            <w:noWrap/>
            <w:vAlign w:val="bottom"/>
            <w:hideMark/>
          </w:tcPr>
          <w:p w:rsidR="00595ECC" w:rsidRPr="005879E0" w:rsidRDefault="00595ECC" w:rsidP="009D1FA4">
            <w:pPr>
              <w:spacing w:after="0" w:line="240" w:lineRule="auto"/>
              <w:jc w:val="right"/>
              <w:rPr>
                <w:rFonts w:ascii="Calibri" w:eastAsia="Times New Roman" w:hAnsi="Calibri" w:cs="Times New Roman"/>
                <w:color w:val="000000"/>
                <w:sz w:val="18"/>
                <w:szCs w:val="18"/>
                <w:lang w:eastAsia="es-DO"/>
              </w:rPr>
            </w:pPr>
            <w:r w:rsidRPr="005879E0">
              <w:rPr>
                <w:rFonts w:ascii="Calibri" w:eastAsia="Times New Roman" w:hAnsi="Calibri" w:cs="Times New Roman"/>
                <w:color w:val="000000"/>
                <w:sz w:val="18"/>
                <w:szCs w:val="18"/>
                <w:lang w:eastAsia="es-DO"/>
              </w:rPr>
              <w:t>200</w:t>
            </w:r>
          </w:p>
        </w:tc>
        <w:tc>
          <w:tcPr>
            <w:tcW w:w="1167" w:type="dxa"/>
            <w:tcBorders>
              <w:top w:val="nil"/>
              <w:left w:val="nil"/>
              <w:bottom w:val="single" w:sz="4" w:space="0" w:color="auto"/>
              <w:right w:val="single" w:sz="4" w:space="0" w:color="auto"/>
            </w:tcBorders>
            <w:shd w:val="clear" w:color="auto" w:fill="auto"/>
            <w:noWrap/>
            <w:vAlign w:val="bottom"/>
            <w:hideMark/>
          </w:tcPr>
          <w:p w:rsidR="00595ECC" w:rsidRPr="005879E0" w:rsidRDefault="00595ECC" w:rsidP="00595ECC">
            <w:pPr>
              <w:spacing w:after="0" w:line="240" w:lineRule="auto"/>
              <w:ind w:left="-78"/>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10,390,152.00</w:t>
            </w:r>
          </w:p>
        </w:tc>
        <w:tc>
          <w:tcPr>
            <w:tcW w:w="895" w:type="dxa"/>
            <w:tcBorders>
              <w:top w:val="nil"/>
              <w:left w:val="nil"/>
              <w:bottom w:val="single" w:sz="4" w:space="0" w:color="auto"/>
              <w:right w:val="single" w:sz="4" w:space="0" w:color="auto"/>
            </w:tcBorders>
            <w:shd w:val="clear" w:color="auto" w:fill="auto"/>
            <w:noWrap/>
            <w:vAlign w:val="bottom"/>
            <w:hideMark/>
          </w:tcPr>
          <w:p w:rsidR="00595ECC" w:rsidRPr="00E44867" w:rsidRDefault="00595ECC" w:rsidP="00C936C0">
            <w:pPr>
              <w:spacing w:after="0" w:line="240" w:lineRule="auto"/>
              <w:jc w:val="center"/>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100</w:t>
            </w:r>
          </w:p>
        </w:tc>
        <w:tc>
          <w:tcPr>
            <w:tcW w:w="1104" w:type="dxa"/>
            <w:gridSpan w:val="2"/>
            <w:tcBorders>
              <w:top w:val="nil"/>
              <w:left w:val="nil"/>
              <w:bottom w:val="single" w:sz="4" w:space="0" w:color="auto"/>
              <w:right w:val="single" w:sz="4" w:space="0" w:color="auto"/>
            </w:tcBorders>
            <w:shd w:val="clear" w:color="auto" w:fill="auto"/>
            <w:noWrap/>
            <w:vAlign w:val="bottom"/>
            <w:hideMark/>
          </w:tcPr>
          <w:p w:rsidR="00595ECC" w:rsidRPr="00E44867" w:rsidRDefault="00595ECC" w:rsidP="00FD1C41">
            <w:pPr>
              <w:spacing w:after="0" w:line="240" w:lineRule="auto"/>
              <w:jc w:val="right"/>
              <w:rPr>
                <w:rFonts w:ascii="Calibri" w:hAnsi="Calibri"/>
                <w:color w:val="000000"/>
              </w:rPr>
            </w:pPr>
            <w:r w:rsidRPr="00E44867">
              <w:rPr>
                <w:rFonts w:ascii="Calibri" w:hAnsi="Calibri"/>
                <w:color w:val="000000"/>
              </w:rPr>
              <w:t xml:space="preserve">       </w:t>
            </w:r>
            <w:r w:rsidRPr="00E44867">
              <w:rPr>
                <w:rFonts w:ascii="Calibri" w:eastAsia="Times New Roman" w:hAnsi="Calibri" w:cs="Times New Roman"/>
                <w:color w:val="000000"/>
                <w:sz w:val="18"/>
                <w:szCs w:val="18"/>
                <w:lang w:eastAsia="es-DO"/>
              </w:rPr>
              <w:t>2,597,538.00</w:t>
            </w:r>
            <w:r w:rsidRPr="00E44867">
              <w:rPr>
                <w:rFonts w:ascii="Calibri" w:hAnsi="Calibri"/>
                <w:color w:val="000000"/>
              </w:rPr>
              <w:t xml:space="preserve"> </w:t>
            </w:r>
          </w:p>
          <w:p w:rsidR="00595ECC" w:rsidRPr="00E44867" w:rsidRDefault="00595ECC" w:rsidP="009D1FA4">
            <w:pPr>
              <w:spacing w:after="0" w:line="240" w:lineRule="auto"/>
              <w:jc w:val="right"/>
              <w:rPr>
                <w:rFonts w:ascii="Calibri" w:eastAsia="Times New Roman" w:hAnsi="Calibri" w:cs="Times New Roman"/>
                <w:color w:val="000000"/>
                <w:sz w:val="18"/>
                <w:szCs w:val="18"/>
                <w:lang w:eastAsia="es-DO"/>
              </w:rPr>
            </w:pPr>
          </w:p>
        </w:tc>
        <w:tc>
          <w:tcPr>
            <w:tcW w:w="876" w:type="dxa"/>
            <w:tcBorders>
              <w:top w:val="nil"/>
              <w:left w:val="nil"/>
              <w:bottom w:val="single" w:sz="4" w:space="0" w:color="auto"/>
              <w:right w:val="single" w:sz="4" w:space="0" w:color="auto"/>
            </w:tcBorders>
            <w:shd w:val="clear" w:color="000000" w:fill="FFFF00"/>
            <w:noWrap/>
            <w:vAlign w:val="center"/>
            <w:hideMark/>
          </w:tcPr>
          <w:p w:rsidR="00595ECC" w:rsidRPr="00E44867" w:rsidRDefault="00595ECC" w:rsidP="00A5080D">
            <w:pPr>
              <w:spacing w:after="0" w:line="240" w:lineRule="auto"/>
              <w:jc w:val="center"/>
              <w:rPr>
                <w:rFonts w:ascii="Calibri" w:hAnsi="Calibri"/>
                <w:color w:val="000000"/>
                <w:sz w:val="18"/>
                <w:szCs w:val="18"/>
              </w:rPr>
            </w:pPr>
            <w:r w:rsidRPr="00E44867">
              <w:rPr>
                <w:rFonts w:ascii="Calibri" w:hAnsi="Calibri"/>
                <w:color w:val="000000"/>
                <w:sz w:val="18"/>
                <w:szCs w:val="18"/>
              </w:rPr>
              <w:t>74</w:t>
            </w:r>
          </w:p>
        </w:tc>
        <w:tc>
          <w:tcPr>
            <w:tcW w:w="1241" w:type="dxa"/>
            <w:gridSpan w:val="2"/>
            <w:tcBorders>
              <w:top w:val="nil"/>
              <w:left w:val="nil"/>
              <w:bottom w:val="single" w:sz="4" w:space="0" w:color="auto"/>
              <w:right w:val="single" w:sz="4" w:space="0" w:color="auto"/>
            </w:tcBorders>
            <w:shd w:val="clear" w:color="000000" w:fill="FFFF00"/>
          </w:tcPr>
          <w:p w:rsidR="00595ECC" w:rsidRPr="00E44867" w:rsidRDefault="00595ECC" w:rsidP="005879E0">
            <w:pPr>
              <w:spacing w:after="0" w:line="240" w:lineRule="auto"/>
              <w:jc w:val="right"/>
              <w:rPr>
                <w:rFonts w:ascii="Calibri" w:eastAsia="Times New Roman" w:hAnsi="Calibri" w:cs="Times New Roman"/>
                <w:color w:val="000000"/>
                <w:sz w:val="18"/>
                <w:szCs w:val="18"/>
                <w:lang w:eastAsia="es-DO"/>
              </w:rPr>
            </w:pPr>
            <w:r w:rsidRPr="00E44867">
              <w:rPr>
                <w:rFonts w:ascii="Calibri" w:eastAsia="Times New Roman" w:hAnsi="Calibri" w:cs="Times New Roman"/>
                <w:color w:val="000000"/>
                <w:sz w:val="18"/>
                <w:szCs w:val="18"/>
                <w:lang w:eastAsia="es-DO"/>
              </w:rPr>
              <w:t>1,574,784.00</w:t>
            </w:r>
          </w:p>
        </w:tc>
        <w:tc>
          <w:tcPr>
            <w:tcW w:w="833" w:type="dxa"/>
            <w:gridSpan w:val="2"/>
            <w:tcBorders>
              <w:top w:val="nil"/>
              <w:left w:val="nil"/>
              <w:bottom w:val="single" w:sz="4" w:space="0" w:color="auto"/>
              <w:right w:val="single" w:sz="4" w:space="0" w:color="auto"/>
            </w:tcBorders>
            <w:shd w:val="clear" w:color="000000" w:fill="FFFF00"/>
            <w:vAlign w:val="center"/>
            <w:hideMark/>
          </w:tcPr>
          <w:p w:rsidR="00595ECC" w:rsidRPr="00E44867" w:rsidRDefault="00595ECC" w:rsidP="00324F0A">
            <w:pPr>
              <w:spacing w:after="0" w:line="240" w:lineRule="auto"/>
              <w:jc w:val="center"/>
              <w:rPr>
                <w:rFonts w:ascii="Calibri" w:hAnsi="Calibri"/>
                <w:color w:val="000000"/>
                <w:sz w:val="18"/>
                <w:szCs w:val="18"/>
              </w:rPr>
            </w:pPr>
            <w:r w:rsidRPr="00E44867">
              <w:rPr>
                <w:rFonts w:ascii="Calibri" w:hAnsi="Calibri"/>
                <w:color w:val="000000"/>
                <w:sz w:val="18"/>
                <w:szCs w:val="18"/>
              </w:rPr>
              <w:t>74</w:t>
            </w:r>
          </w:p>
        </w:tc>
        <w:tc>
          <w:tcPr>
            <w:tcW w:w="916" w:type="dxa"/>
            <w:tcBorders>
              <w:top w:val="nil"/>
              <w:left w:val="nil"/>
              <w:bottom w:val="single" w:sz="4" w:space="0" w:color="auto"/>
              <w:right w:val="nil"/>
            </w:tcBorders>
            <w:shd w:val="clear" w:color="000000" w:fill="FFFF00"/>
            <w:vAlign w:val="center"/>
            <w:hideMark/>
          </w:tcPr>
          <w:p w:rsidR="00595ECC" w:rsidRPr="00E44867" w:rsidRDefault="00595ECC" w:rsidP="00F61060">
            <w:pPr>
              <w:spacing w:after="0" w:line="240" w:lineRule="auto"/>
              <w:jc w:val="center"/>
              <w:rPr>
                <w:rFonts w:ascii="Calibri" w:hAnsi="Calibri"/>
                <w:color w:val="000000"/>
                <w:sz w:val="18"/>
                <w:szCs w:val="18"/>
              </w:rPr>
            </w:pPr>
            <w:r w:rsidRPr="00E44867">
              <w:rPr>
                <w:rFonts w:ascii="Calibri" w:hAnsi="Calibri"/>
                <w:color w:val="000000"/>
                <w:sz w:val="18"/>
                <w:szCs w:val="18"/>
              </w:rPr>
              <w:t>61</w:t>
            </w:r>
          </w:p>
        </w:tc>
        <w:tc>
          <w:tcPr>
            <w:tcW w:w="833" w:type="dxa"/>
            <w:tcBorders>
              <w:top w:val="nil"/>
              <w:left w:val="single" w:sz="4" w:space="0" w:color="auto"/>
              <w:bottom w:val="single" w:sz="4" w:space="0" w:color="auto"/>
              <w:right w:val="single" w:sz="4" w:space="0" w:color="auto"/>
            </w:tcBorders>
            <w:shd w:val="clear" w:color="000000" w:fill="FFFF00"/>
            <w:noWrap/>
            <w:vAlign w:val="bottom"/>
            <w:hideMark/>
          </w:tcPr>
          <w:p w:rsidR="00595ECC" w:rsidRPr="00E44867" w:rsidRDefault="00595ECC" w:rsidP="00B940DA">
            <w:pPr>
              <w:spacing w:after="0" w:line="240" w:lineRule="auto"/>
              <w:jc w:val="center"/>
              <w:rPr>
                <w:rFonts w:ascii="Calibri" w:hAnsi="Calibri"/>
                <w:color w:val="000000"/>
                <w:sz w:val="18"/>
                <w:szCs w:val="18"/>
              </w:rPr>
            </w:pPr>
            <w:r w:rsidRPr="00E44867">
              <w:rPr>
                <w:rFonts w:ascii="Calibri" w:hAnsi="Calibri"/>
                <w:color w:val="000000"/>
                <w:sz w:val="18"/>
                <w:szCs w:val="18"/>
              </w:rPr>
              <w:t>24</w:t>
            </w:r>
          </w:p>
        </w:tc>
        <w:tc>
          <w:tcPr>
            <w:tcW w:w="1037" w:type="dxa"/>
            <w:tcBorders>
              <w:top w:val="nil"/>
              <w:left w:val="nil"/>
              <w:bottom w:val="single" w:sz="4" w:space="0" w:color="auto"/>
              <w:right w:val="single" w:sz="8" w:space="0" w:color="auto"/>
            </w:tcBorders>
            <w:shd w:val="clear" w:color="000000" w:fill="FFFF00"/>
            <w:noWrap/>
            <w:vAlign w:val="bottom"/>
            <w:hideMark/>
          </w:tcPr>
          <w:p w:rsidR="00595ECC" w:rsidRPr="00E44867" w:rsidRDefault="00595ECC" w:rsidP="00595ECC">
            <w:pPr>
              <w:spacing w:after="0" w:line="240" w:lineRule="auto"/>
              <w:jc w:val="right"/>
              <w:rPr>
                <w:rFonts w:ascii="Calibri" w:eastAsia="Times New Roman" w:hAnsi="Calibri" w:cs="Times New Roman"/>
                <w:color w:val="000000"/>
                <w:sz w:val="16"/>
                <w:szCs w:val="16"/>
                <w:lang w:eastAsia="es-DO"/>
              </w:rPr>
            </w:pPr>
            <w:r w:rsidRPr="00E44867">
              <w:rPr>
                <w:rFonts w:ascii="Calibri" w:eastAsia="Times New Roman" w:hAnsi="Calibri" w:cs="Times New Roman"/>
                <w:color w:val="000000"/>
                <w:lang w:eastAsia="es-DO"/>
              </w:rPr>
              <w:t> </w:t>
            </w:r>
            <w:r w:rsidRPr="00E44867">
              <w:rPr>
                <w:rFonts w:ascii="Calibri" w:eastAsia="Times New Roman" w:hAnsi="Calibri" w:cs="Times New Roman"/>
                <w:color w:val="000000"/>
                <w:sz w:val="16"/>
                <w:szCs w:val="16"/>
                <w:lang w:eastAsia="es-DO"/>
              </w:rPr>
              <w:t>1,022,754.</w:t>
            </w:r>
          </w:p>
        </w:tc>
      </w:tr>
      <w:tr w:rsidR="00595ECC" w:rsidRPr="00D339BE" w:rsidTr="00595ECC">
        <w:trPr>
          <w:trHeight w:val="307"/>
        </w:trPr>
        <w:tc>
          <w:tcPr>
            <w:tcW w:w="1133" w:type="dxa"/>
            <w:tcBorders>
              <w:top w:val="single" w:sz="8" w:space="0" w:color="auto"/>
              <w:left w:val="single" w:sz="8" w:space="0" w:color="auto"/>
              <w:bottom w:val="single" w:sz="8" w:space="0" w:color="auto"/>
              <w:right w:val="single" w:sz="4" w:space="0" w:color="auto"/>
            </w:tcBorders>
            <w:shd w:val="clear" w:color="000000" w:fill="C5D9F1"/>
            <w:vAlign w:val="center"/>
            <w:hideMark/>
          </w:tcPr>
          <w:p w:rsidR="00595ECC" w:rsidRPr="00D339BE" w:rsidRDefault="00595ECC" w:rsidP="009D1FA4">
            <w:pPr>
              <w:spacing w:after="0" w:line="240" w:lineRule="auto"/>
              <w:jc w:val="center"/>
              <w:rPr>
                <w:rFonts w:ascii="Calibri Light" w:eastAsia="Times New Roman" w:hAnsi="Calibri Light" w:cs="Times New Roman"/>
                <w:b/>
                <w:bCs/>
                <w:color w:val="000000"/>
                <w:sz w:val="24"/>
                <w:szCs w:val="24"/>
                <w:lang w:eastAsia="es-DO"/>
              </w:rPr>
            </w:pPr>
            <w:r w:rsidRPr="00D339BE">
              <w:rPr>
                <w:rFonts w:ascii="Calibri Light" w:eastAsia="Times New Roman" w:hAnsi="Calibri Light" w:cs="Times New Roman"/>
                <w:b/>
                <w:bCs/>
                <w:color w:val="000000"/>
                <w:sz w:val="24"/>
                <w:szCs w:val="24"/>
                <w:lang w:eastAsia="es-DO"/>
              </w:rPr>
              <w:t>Total de Programa</w:t>
            </w:r>
          </w:p>
        </w:tc>
        <w:tc>
          <w:tcPr>
            <w:tcW w:w="937" w:type="dxa"/>
            <w:tcBorders>
              <w:top w:val="single" w:sz="8" w:space="0" w:color="auto"/>
              <w:left w:val="nil"/>
              <w:bottom w:val="single" w:sz="8" w:space="0" w:color="auto"/>
              <w:right w:val="single" w:sz="4" w:space="0" w:color="auto"/>
            </w:tcBorders>
            <w:shd w:val="clear" w:color="000000" w:fill="C5D9F1"/>
            <w:vAlign w:val="center"/>
            <w:hideMark/>
          </w:tcPr>
          <w:p w:rsidR="00595ECC" w:rsidRPr="00D339BE" w:rsidRDefault="00595ECC" w:rsidP="009D1FA4">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728" w:type="dxa"/>
            <w:tcBorders>
              <w:top w:val="single" w:sz="8" w:space="0" w:color="auto"/>
              <w:left w:val="nil"/>
              <w:bottom w:val="single" w:sz="8" w:space="0" w:color="auto"/>
              <w:right w:val="single" w:sz="4" w:space="0" w:color="auto"/>
            </w:tcBorders>
            <w:shd w:val="clear" w:color="000000" w:fill="C5D9F1"/>
            <w:vAlign w:val="center"/>
            <w:hideMark/>
          </w:tcPr>
          <w:p w:rsidR="00595ECC" w:rsidRPr="00D339BE" w:rsidRDefault="00595ECC" w:rsidP="009D1FA4">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1167" w:type="dxa"/>
            <w:tcBorders>
              <w:top w:val="single" w:sz="8" w:space="0" w:color="auto"/>
              <w:left w:val="nil"/>
              <w:bottom w:val="single" w:sz="8" w:space="0" w:color="auto"/>
              <w:right w:val="single" w:sz="4" w:space="0" w:color="auto"/>
            </w:tcBorders>
            <w:shd w:val="clear" w:color="000000" w:fill="C5D9F1"/>
            <w:vAlign w:val="bottom"/>
            <w:hideMark/>
          </w:tcPr>
          <w:p w:rsidR="00595ECC" w:rsidRPr="00FF62E7" w:rsidRDefault="00595ECC" w:rsidP="00595ECC">
            <w:pPr>
              <w:spacing w:after="0" w:line="240" w:lineRule="auto"/>
              <w:ind w:left="-78" w:right="-65"/>
              <w:jc w:val="right"/>
              <w:rPr>
                <w:rFonts w:ascii="Times New Roman" w:eastAsia="Times New Roman" w:hAnsi="Times New Roman" w:cs="Times New Roman"/>
                <w:b/>
                <w:bCs/>
                <w:color w:val="000000"/>
                <w:sz w:val="18"/>
                <w:szCs w:val="18"/>
                <w:lang w:eastAsia="es-DO"/>
              </w:rPr>
            </w:pPr>
            <w:r>
              <w:rPr>
                <w:rFonts w:ascii="Times New Roman" w:eastAsia="Times New Roman" w:hAnsi="Times New Roman" w:cs="Times New Roman"/>
                <w:b/>
                <w:bCs/>
                <w:color w:val="000000"/>
                <w:sz w:val="18"/>
                <w:szCs w:val="18"/>
                <w:lang w:eastAsia="es-DO"/>
              </w:rPr>
              <w:t xml:space="preserve">  </w:t>
            </w:r>
            <w:r w:rsidRPr="00FF62E7">
              <w:rPr>
                <w:rFonts w:ascii="Times New Roman" w:eastAsia="Times New Roman" w:hAnsi="Times New Roman" w:cs="Times New Roman"/>
                <w:b/>
                <w:bCs/>
                <w:color w:val="000000"/>
                <w:sz w:val="18"/>
                <w:szCs w:val="18"/>
                <w:lang w:eastAsia="es-DO"/>
              </w:rPr>
              <w:t>52,962,839.00 </w:t>
            </w:r>
          </w:p>
        </w:tc>
        <w:tc>
          <w:tcPr>
            <w:tcW w:w="895" w:type="dxa"/>
            <w:tcBorders>
              <w:top w:val="single" w:sz="8" w:space="0" w:color="auto"/>
              <w:left w:val="nil"/>
              <w:bottom w:val="single" w:sz="8" w:space="0" w:color="auto"/>
              <w:right w:val="single" w:sz="4" w:space="0" w:color="auto"/>
            </w:tcBorders>
            <w:shd w:val="clear" w:color="000000" w:fill="C5D9F1"/>
            <w:vAlign w:val="center"/>
            <w:hideMark/>
          </w:tcPr>
          <w:p w:rsidR="00595ECC" w:rsidRPr="00D339BE" w:rsidRDefault="00595ECC" w:rsidP="009D1FA4">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1104" w:type="dxa"/>
            <w:gridSpan w:val="2"/>
            <w:tcBorders>
              <w:top w:val="single" w:sz="8" w:space="0" w:color="auto"/>
              <w:left w:val="nil"/>
              <w:bottom w:val="single" w:sz="8" w:space="0" w:color="auto"/>
              <w:right w:val="single" w:sz="4" w:space="0" w:color="auto"/>
            </w:tcBorders>
            <w:shd w:val="clear" w:color="000000" w:fill="C5D9F1"/>
            <w:vAlign w:val="center"/>
            <w:hideMark/>
          </w:tcPr>
          <w:p w:rsidR="00595ECC" w:rsidRPr="00D339BE" w:rsidRDefault="00595ECC" w:rsidP="009D1FA4">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876" w:type="dxa"/>
            <w:tcBorders>
              <w:top w:val="single" w:sz="8" w:space="0" w:color="auto"/>
              <w:left w:val="nil"/>
              <w:bottom w:val="single" w:sz="8" w:space="0" w:color="auto"/>
              <w:right w:val="single" w:sz="4" w:space="0" w:color="auto"/>
            </w:tcBorders>
            <w:shd w:val="clear" w:color="000000" w:fill="C5D9F1"/>
            <w:vAlign w:val="center"/>
            <w:hideMark/>
          </w:tcPr>
          <w:p w:rsidR="00595ECC" w:rsidRPr="00D339BE" w:rsidRDefault="00595ECC" w:rsidP="009D1FA4">
            <w:pPr>
              <w:spacing w:after="0" w:line="240" w:lineRule="auto"/>
              <w:jc w:val="right"/>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1241" w:type="dxa"/>
            <w:gridSpan w:val="2"/>
            <w:tcBorders>
              <w:top w:val="single" w:sz="8" w:space="0" w:color="auto"/>
              <w:left w:val="nil"/>
              <w:bottom w:val="single" w:sz="8" w:space="0" w:color="auto"/>
              <w:right w:val="single" w:sz="4" w:space="0" w:color="auto"/>
            </w:tcBorders>
            <w:shd w:val="clear" w:color="000000" w:fill="C5D9F1"/>
          </w:tcPr>
          <w:p w:rsidR="00595ECC" w:rsidRPr="00FF62E7" w:rsidRDefault="00595ECC" w:rsidP="00595ECC">
            <w:pPr>
              <w:spacing w:after="0" w:line="240" w:lineRule="auto"/>
              <w:jc w:val="right"/>
              <w:rPr>
                <w:rFonts w:ascii="Times New Roman" w:eastAsia="Times New Roman" w:hAnsi="Times New Roman" w:cs="Times New Roman"/>
                <w:b/>
                <w:bCs/>
                <w:color w:val="000000"/>
                <w:sz w:val="18"/>
                <w:szCs w:val="18"/>
                <w:lang w:eastAsia="es-DO"/>
              </w:rPr>
            </w:pPr>
            <w:r w:rsidRPr="00FF62E7">
              <w:rPr>
                <w:rFonts w:ascii="Times New Roman" w:eastAsia="Times New Roman" w:hAnsi="Times New Roman" w:cs="Times New Roman"/>
                <w:b/>
                <w:bCs/>
                <w:color w:val="000000"/>
                <w:sz w:val="18"/>
                <w:szCs w:val="18"/>
                <w:lang w:eastAsia="es-DO"/>
              </w:rPr>
              <w:t>34,833,389.57</w:t>
            </w:r>
          </w:p>
        </w:tc>
        <w:tc>
          <w:tcPr>
            <w:tcW w:w="833" w:type="dxa"/>
            <w:gridSpan w:val="2"/>
            <w:tcBorders>
              <w:top w:val="single" w:sz="8" w:space="0" w:color="auto"/>
              <w:left w:val="nil"/>
              <w:bottom w:val="single" w:sz="8" w:space="0" w:color="auto"/>
              <w:right w:val="single" w:sz="4" w:space="0" w:color="auto"/>
            </w:tcBorders>
            <w:shd w:val="clear" w:color="000000" w:fill="C5D9F1"/>
            <w:noWrap/>
            <w:vAlign w:val="center"/>
            <w:hideMark/>
          </w:tcPr>
          <w:p w:rsidR="00595ECC" w:rsidRPr="00D339BE" w:rsidRDefault="00595ECC" w:rsidP="009D1FA4">
            <w:pPr>
              <w:spacing w:after="0" w:line="240" w:lineRule="auto"/>
              <w:jc w:val="center"/>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916" w:type="dxa"/>
            <w:tcBorders>
              <w:top w:val="single" w:sz="8" w:space="0" w:color="auto"/>
              <w:left w:val="nil"/>
              <w:bottom w:val="single" w:sz="8" w:space="0" w:color="auto"/>
              <w:right w:val="single" w:sz="4" w:space="0" w:color="auto"/>
            </w:tcBorders>
            <w:shd w:val="clear" w:color="000000" w:fill="C5D9F1"/>
            <w:noWrap/>
            <w:vAlign w:val="center"/>
            <w:hideMark/>
          </w:tcPr>
          <w:p w:rsidR="00595ECC" w:rsidRPr="00D339BE" w:rsidRDefault="00595ECC" w:rsidP="009D1FA4">
            <w:pPr>
              <w:spacing w:after="0" w:line="240" w:lineRule="auto"/>
              <w:jc w:val="center"/>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833" w:type="dxa"/>
            <w:tcBorders>
              <w:top w:val="single" w:sz="8" w:space="0" w:color="auto"/>
              <w:left w:val="nil"/>
              <w:bottom w:val="single" w:sz="8" w:space="0" w:color="auto"/>
              <w:right w:val="single" w:sz="4" w:space="0" w:color="auto"/>
            </w:tcBorders>
            <w:shd w:val="clear" w:color="000000" w:fill="BDD7EE"/>
            <w:noWrap/>
            <w:vAlign w:val="bottom"/>
            <w:hideMark/>
          </w:tcPr>
          <w:p w:rsidR="00595ECC" w:rsidRPr="00D339BE" w:rsidRDefault="00595ECC"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037" w:type="dxa"/>
            <w:tcBorders>
              <w:top w:val="single" w:sz="8" w:space="0" w:color="auto"/>
              <w:left w:val="nil"/>
              <w:bottom w:val="single" w:sz="8" w:space="0" w:color="auto"/>
              <w:right w:val="single" w:sz="8" w:space="0" w:color="auto"/>
            </w:tcBorders>
            <w:shd w:val="clear" w:color="000000" w:fill="BDD7EE"/>
            <w:noWrap/>
            <w:vAlign w:val="bottom"/>
            <w:hideMark/>
          </w:tcPr>
          <w:p w:rsidR="00595ECC" w:rsidRPr="00D339BE" w:rsidRDefault="00595ECC"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bl>
    <w:p w:rsidR="00607F38" w:rsidRDefault="00607F38" w:rsidP="00285CA2">
      <w:pPr>
        <w:jc w:val="both"/>
        <w:rPr>
          <w:sz w:val="24"/>
          <w:szCs w:val="24"/>
        </w:rPr>
      </w:pPr>
    </w:p>
    <w:p w:rsidR="00285CA2" w:rsidRPr="00D339BE" w:rsidRDefault="00285CA2" w:rsidP="00285CA2">
      <w:pPr>
        <w:jc w:val="both"/>
        <w:rPr>
          <w:sz w:val="24"/>
          <w:szCs w:val="24"/>
        </w:rPr>
      </w:pPr>
      <w:r w:rsidRPr="00D339BE">
        <w:rPr>
          <w:sz w:val="24"/>
          <w:szCs w:val="24"/>
        </w:rPr>
        <w:tab/>
      </w:r>
      <w:r w:rsidRPr="00D339BE">
        <w:rPr>
          <w:sz w:val="24"/>
          <w:szCs w:val="24"/>
        </w:rPr>
        <w:tab/>
      </w:r>
    </w:p>
    <w:p w:rsidR="00285CA2" w:rsidRPr="0037625E" w:rsidRDefault="00285CA2" w:rsidP="00285CA2">
      <w:pPr>
        <w:jc w:val="both"/>
        <w:rPr>
          <w:b/>
          <w:sz w:val="24"/>
          <w:szCs w:val="24"/>
        </w:rPr>
      </w:pPr>
      <w:r w:rsidRPr="0037625E">
        <w:rPr>
          <w:b/>
          <w:sz w:val="24"/>
          <w:szCs w:val="24"/>
        </w:rPr>
        <w:t>2.2 DESCRIPCION DEL PROGRAMA:</w:t>
      </w:r>
      <w:r w:rsidRPr="0037625E">
        <w:rPr>
          <w:b/>
          <w:sz w:val="24"/>
          <w:szCs w:val="24"/>
        </w:rPr>
        <w:tab/>
      </w:r>
      <w:r w:rsidRPr="0037625E">
        <w:rPr>
          <w:b/>
          <w:sz w:val="24"/>
          <w:szCs w:val="24"/>
        </w:rPr>
        <w:tab/>
      </w:r>
    </w:p>
    <w:p w:rsidR="00285CA2" w:rsidRPr="0037625E" w:rsidRDefault="00285CA2" w:rsidP="00285CA2">
      <w:pPr>
        <w:jc w:val="both"/>
        <w:rPr>
          <w:b/>
          <w:sz w:val="24"/>
          <w:szCs w:val="24"/>
        </w:rPr>
      </w:pPr>
      <w:r w:rsidRPr="0037625E">
        <w:rPr>
          <w:b/>
          <w:sz w:val="24"/>
          <w:szCs w:val="24"/>
        </w:rPr>
        <w:t>2.1 Pr</w:t>
      </w:r>
      <w:r w:rsidR="00A81B50" w:rsidRPr="0037625E">
        <w:rPr>
          <w:b/>
          <w:sz w:val="24"/>
          <w:szCs w:val="24"/>
        </w:rPr>
        <w:t xml:space="preserve">ograma </w:t>
      </w:r>
      <w:r w:rsidRPr="0037625E">
        <w:rPr>
          <w:b/>
          <w:sz w:val="24"/>
          <w:szCs w:val="24"/>
        </w:rPr>
        <w:t>12</w:t>
      </w:r>
      <w:r w:rsidR="00A81B50" w:rsidRPr="0037625E">
        <w:rPr>
          <w:b/>
          <w:sz w:val="24"/>
          <w:szCs w:val="24"/>
        </w:rPr>
        <w:t>:</w:t>
      </w:r>
      <w:r w:rsidRPr="0037625E">
        <w:rPr>
          <w:b/>
          <w:sz w:val="24"/>
          <w:szCs w:val="24"/>
        </w:rPr>
        <w:tab/>
      </w:r>
      <w:r w:rsidRPr="00715FF3">
        <w:rPr>
          <w:sz w:val="24"/>
          <w:szCs w:val="24"/>
        </w:rPr>
        <w:t>Regulación de las Relaciones Laborales</w:t>
      </w:r>
      <w:r w:rsidRPr="0037625E">
        <w:rPr>
          <w:b/>
          <w:sz w:val="24"/>
          <w:szCs w:val="24"/>
        </w:rPr>
        <w:tab/>
      </w:r>
      <w:r w:rsidRPr="0037625E">
        <w:rPr>
          <w:b/>
          <w:sz w:val="24"/>
          <w:szCs w:val="24"/>
        </w:rPr>
        <w:tab/>
      </w:r>
      <w:r w:rsidRPr="0037625E">
        <w:rPr>
          <w:b/>
          <w:sz w:val="24"/>
          <w:szCs w:val="24"/>
        </w:rPr>
        <w:tab/>
      </w:r>
      <w:r w:rsidRPr="0037625E">
        <w:rPr>
          <w:b/>
          <w:sz w:val="24"/>
          <w:szCs w:val="24"/>
        </w:rPr>
        <w:tab/>
      </w:r>
      <w:r w:rsidRPr="0037625E">
        <w:rPr>
          <w:b/>
          <w:sz w:val="24"/>
          <w:szCs w:val="24"/>
        </w:rPr>
        <w:tab/>
      </w:r>
      <w:r w:rsidRPr="0037625E">
        <w:rPr>
          <w:b/>
          <w:sz w:val="24"/>
          <w:szCs w:val="24"/>
        </w:rPr>
        <w:tab/>
      </w:r>
    </w:p>
    <w:p w:rsidR="00285CA2" w:rsidRPr="00D339BE" w:rsidRDefault="00285CA2" w:rsidP="00285CA2">
      <w:pPr>
        <w:jc w:val="both"/>
        <w:rPr>
          <w:b/>
          <w:sz w:val="24"/>
          <w:szCs w:val="24"/>
        </w:rPr>
      </w:pPr>
      <w:r w:rsidRPr="00D339BE">
        <w:rPr>
          <w:b/>
          <w:sz w:val="24"/>
          <w:szCs w:val="24"/>
        </w:rPr>
        <w:t>¿En qué consiste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Persigue velar por el cumplimiento de la normativa laboral y el fomento de una cultura de cumplimiento de las normas laborales, así como promover el diálogo social, la igualdad de oportunidades y no discriminación, la seguridad social, entre otros, a fines de lograr el trabajo decente.</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607F38" w:rsidRDefault="00285CA2" w:rsidP="00285CA2">
      <w:pPr>
        <w:jc w:val="both"/>
        <w:rPr>
          <w:b/>
          <w:sz w:val="24"/>
          <w:szCs w:val="24"/>
        </w:rPr>
      </w:pPr>
      <w:r w:rsidRPr="00D339BE">
        <w:rPr>
          <w:b/>
          <w:sz w:val="24"/>
          <w:szCs w:val="24"/>
        </w:rPr>
        <w:t>Propósitos del programa</w:t>
      </w:r>
      <w:r w:rsidR="00607F38">
        <w:rPr>
          <w:b/>
          <w:sz w:val="24"/>
          <w:szCs w:val="24"/>
        </w:rPr>
        <w:t>:</w:t>
      </w:r>
      <w:r w:rsidRPr="00D339BE">
        <w:rPr>
          <w:b/>
          <w:sz w:val="24"/>
          <w:szCs w:val="24"/>
        </w:rPr>
        <w:t xml:space="preserve">   </w:t>
      </w:r>
    </w:p>
    <w:p w:rsidR="00285CA2" w:rsidRPr="00D339BE" w:rsidRDefault="00285CA2" w:rsidP="00285CA2">
      <w:pPr>
        <w:jc w:val="both"/>
        <w:rPr>
          <w:sz w:val="24"/>
          <w:szCs w:val="24"/>
        </w:rPr>
      </w:pPr>
      <w:r w:rsidRPr="00D339BE">
        <w:rPr>
          <w:sz w:val="24"/>
          <w:szCs w:val="24"/>
        </w:rPr>
        <w:t xml:space="preserve">Que los actores laborales </w:t>
      </w:r>
      <w:r w:rsidR="00460690" w:rsidRPr="00D339BE">
        <w:rPr>
          <w:sz w:val="24"/>
          <w:szCs w:val="24"/>
        </w:rPr>
        <w:t>interactúen</w:t>
      </w:r>
      <w:r w:rsidRPr="00D339BE">
        <w:rPr>
          <w:sz w:val="24"/>
          <w:szCs w:val="24"/>
        </w:rPr>
        <w:t xml:space="preserve"> en un marco de relaciones laborales formalizadas, que dispongan de los beneficios de la seguridad social, que los conflictos económicos se resuelvan por la </w:t>
      </w:r>
      <w:r w:rsidR="00460690" w:rsidRPr="00D339BE">
        <w:rPr>
          <w:sz w:val="24"/>
          <w:szCs w:val="24"/>
        </w:rPr>
        <w:t>vía</w:t>
      </w:r>
      <w:r w:rsidRPr="00D339BE">
        <w:rPr>
          <w:sz w:val="24"/>
          <w:szCs w:val="24"/>
        </w:rPr>
        <w:t xml:space="preserve"> de diálogo y del consenso a fin de lograr el trabajo decente.</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4C13DB" w:rsidRPr="00D339BE" w:rsidRDefault="004C13DB" w:rsidP="00285CA2">
      <w:pPr>
        <w:jc w:val="both"/>
        <w:rPr>
          <w:sz w:val="24"/>
          <w:szCs w:val="24"/>
        </w:rPr>
      </w:pPr>
    </w:p>
    <w:p w:rsidR="00285CA2" w:rsidRPr="00D339BE" w:rsidRDefault="00285CA2" w:rsidP="00285CA2">
      <w:pPr>
        <w:jc w:val="both"/>
        <w:rPr>
          <w:b/>
          <w:sz w:val="24"/>
          <w:szCs w:val="24"/>
        </w:rPr>
      </w:pPr>
      <w:r w:rsidRPr="00D339BE">
        <w:rPr>
          <w:b/>
          <w:sz w:val="24"/>
          <w:szCs w:val="24"/>
        </w:rPr>
        <w:t>Población beneficiaria</w:t>
      </w:r>
      <w:r w:rsidR="00EA2A02">
        <w:rPr>
          <w:b/>
          <w:sz w:val="24"/>
          <w:szCs w:val="24"/>
        </w:rPr>
        <w:t>:</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 xml:space="preserve">La Población </w:t>
      </w:r>
      <w:r w:rsidR="00460690" w:rsidRPr="00D339BE">
        <w:rPr>
          <w:sz w:val="24"/>
          <w:szCs w:val="24"/>
        </w:rPr>
        <w:t>Económicamente</w:t>
      </w:r>
      <w:r w:rsidRPr="00D339BE">
        <w:rPr>
          <w:sz w:val="24"/>
          <w:szCs w:val="24"/>
        </w:rPr>
        <w:t xml:space="preserve"> Activa, (PEA), </w:t>
      </w:r>
      <w:r w:rsidR="00460690" w:rsidRPr="00D339BE">
        <w:rPr>
          <w:sz w:val="24"/>
          <w:szCs w:val="24"/>
        </w:rPr>
        <w:t>Trabajadores</w:t>
      </w:r>
      <w:r w:rsidRPr="00D339BE">
        <w:rPr>
          <w:sz w:val="24"/>
          <w:szCs w:val="24"/>
        </w:rPr>
        <w:t>, Empleadores, Grupos en condiciones de vulnerabilidad (Jóvenes que ni estudian ni trabajan, jóvenes de mi primer empleo, madre soltera jefa de hogar, personas con discapacidad, adultos mayores, GLBT, y trabajadores con VHI-SIDA).</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00607F38">
        <w:rPr>
          <w:sz w:val="24"/>
          <w:szCs w:val="24"/>
        </w:rPr>
        <w:tab/>
      </w:r>
      <w:r w:rsidR="00607F38">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Resultados a los q</w:t>
      </w:r>
      <w:r w:rsidR="00607F38">
        <w:rPr>
          <w:b/>
          <w:sz w:val="24"/>
          <w:szCs w:val="24"/>
        </w:rPr>
        <w:t>ue contribuye el programa:</w:t>
      </w:r>
      <w:r w:rsidR="00607F38">
        <w:rPr>
          <w:b/>
          <w:sz w:val="24"/>
          <w:szCs w:val="24"/>
        </w:rPr>
        <w:tab/>
      </w:r>
      <w:r w:rsidR="00607F38">
        <w:rPr>
          <w:b/>
          <w:sz w:val="24"/>
          <w:szCs w:val="24"/>
        </w:rPr>
        <w:tab/>
      </w:r>
      <w:r w:rsidR="00607F38">
        <w:rPr>
          <w:b/>
          <w:sz w:val="24"/>
          <w:szCs w:val="24"/>
        </w:rPr>
        <w:tab/>
      </w:r>
      <w:r w:rsidR="00607F38">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1. trabajadores y empleadores incorporados al Sistema Dominicano de la Seguridad Social.</w:t>
      </w:r>
    </w:p>
    <w:p w:rsidR="00285CA2" w:rsidRPr="00D339BE" w:rsidRDefault="00285CA2" w:rsidP="00285CA2">
      <w:pPr>
        <w:jc w:val="both"/>
        <w:rPr>
          <w:sz w:val="24"/>
          <w:szCs w:val="24"/>
        </w:rPr>
      </w:pPr>
      <w:r w:rsidRPr="00D339BE">
        <w:rPr>
          <w:sz w:val="24"/>
          <w:szCs w:val="24"/>
        </w:rPr>
        <w:t>2. Prevención y erradicación progresiva del Trabajo Infantil y sus peores formas.</w:t>
      </w:r>
    </w:p>
    <w:p w:rsidR="00285CA2" w:rsidRPr="00D339BE" w:rsidRDefault="00285CA2" w:rsidP="00285CA2">
      <w:pPr>
        <w:jc w:val="both"/>
        <w:rPr>
          <w:sz w:val="24"/>
          <w:szCs w:val="24"/>
        </w:rPr>
      </w:pPr>
      <w:r w:rsidRPr="00D339BE">
        <w:rPr>
          <w:sz w:val="24"/>
          <w:szCs w:val="24"/>
        </w:rPr>
        <w:t xml:space="preserve">3. Los conflictos </w:t>
      </w:r>
      <w:r w:rsidR="00460690" w:rsidRPr="00D339BE">
        <w:rPr>
          <w:sz w:val="24"/>
          <w:szCs w:val="24"/>
        </w:rPr>
        <w:t>económicos</w:t>
      </w:r>
      <w:r w:rsidRPr="00D339BE">
        <w:rPr>
          <w:sz w:val="24"/>
          <w:szCs w:val="24"/>
        </w:rPr>
        <w:t xml:space="preserve"> se resuelven por la </w:t>
      </w:r>
      <w:r w:rsidR="00460690" w:rsidRPr="00D339BE">
        <w:rPr>
          <w:sz w:val="24"/>
          <w:szCs w:val="24"/>
        </w:rPr>
        <w:t>vía</w:t>
      </w:r>
      <w:r w:rsidRPr="00D339BE">
        <w:rPr>
          <w:sz w:val="24"/>
          <w:szCs w:val="24"/>
        </w:rPr>
        <w:t xml:space="preserve"> del diálogo y del consenso.</w:t>
      </w:r>
    </w:p>
    <w:p w:rsidR="00285CA2" w:rsidRPr="00D339BE" w:rsidRDefault="00285CA2" w:rsidP="00285CA2">
      <w:pPr>
        <w:jc w:val="both"/>
        <w:rPr>
          <w:sz w:val="24"/>
          <w:szCs w:val="24"/>
        </w:rPr>
      </w:pPr>
      <w:r w:rsidRPr="00D339BE">
        <w:rPr>
          <w:sz w:val="24"/>
          <w:szCs w:val="24"/>
        </w:rPr>
        <w:t xml:space="preserve">4. Actores laborales </w:t>
      </w:r>
      <w:r w:rsidR="00460690" w:rsidRPr="00D339BE">
        <w:rPr>
          <w:sz w:val="24"/>
          <w:szCs w:val="24"/>
        </w:rPr>
        <w:t>interactúan</w:t>
      </w:r>
      <w:r w:rsidRPr="00D339BE">
        <w:rPr>
          <w:sz w:val="24"/>
          <w:szCs w:val="24"/>
        </w:rPr>
        <w:t xml:space="preserve"> en un marco de relaciones laborales formalizadas.</w:t>
      </w:r>
    </w:p>
    <w:p w:rsidR="00285CA2" w:rsidRPr="00D339BE" w:rsidRDefault="00285CA2" w:rsidP="00285CA2">
      <w:pPr>
        <w:jc w:val="both"/>
        <w:rPr>
          <w:sz w:val="24"/>
          <w:szCs w:val="24"/>
        </w:rPr>
      </w:pPr>
      <w:r w:rsidRPr="00D339BE">
        <w:rPr>
          <w:sz w:val="24"/>
          <w:szCs w:val="24"/>
        </w:rPr>
        <w:t>5. Los trabajadores y empleadores ejercen de manera libre y efectiva sus derechos laborales y sindicales.</w:t>
      </w:r>
    </w:p>
    <w:p w:rsidR="00285CA2" w:rsidRPr="00D339BE" w:rsidRDefault="00285CA2" w:rsidP="00285CA2">
      <w:pPr>
        <w:jc w:val="both"/>
        <w:rPr>
          <w:sz w:val="24"/>
          <w:szCs w:val="24"/>
        </w:rPr>
      </w:pPr>
      <w:r w:rsidRPr="00D339BE">
        <w:rPr>
          <w:sz w:val="24"/>
          <w:szCs w:val="24"/>
        </w:rPr>
        <w:t>6. Ambiente sano y seguro.</w:t>
      </w:r>
    </w:p>
    <w:p w:rsidR="00285CA2" w:rsidRPr="00D339BE" w:rsidRDefault="00285CA2" w:rsidP="00285CA2">
      <w:pPr>
        <w:jc w:val="both"/>
        <w:rPr>
          <w:sz w:val="24"/>
          <w:szCs w:val="24"/>
        </w:rPr>
      </w:pPr>
    </w:p>
    <w:p w:rsidR="008D6073" w:rsidRDefault="00285CA2" w:rsidP="00285CA2">
      <w:pPr>
        <w:jc w:val="both"/>
        <w:rPr>
          <w:b/>
          <w:sz w:val="24"/>
          <w:szCs w:val="24"/>
        </w:rPr>
      </w:pPr>
      <w:r w:rsidRPr="00D339BE">
        <w:rPr>
          <w:b/>
          <w:sz w:val="24"/>
          <w:szCs w:val="24"/>
        </w:rPr>
        <w:t xml:space="preserve">2.2.1 Breve descripción de los productos y </w:t>
      </w:r>
      <w:r w:rsidR="00460690" w:rsidRPr="00D339BE">
        <w:rPr>
          <w:b/>
          <w:sz w:val="24"/>
          <w:szCs w:val="24"/>
        </w:rPr>
        <w:t>análisis</w:t>
      </w:r>
      <w:r w:rsidRPr="00D339BE">
        <w:rPr>
          <w:b/>
          <w:sz w:val="24"/>
          <w:szCs w:val="24"/>
        </w:rPr>
        <w:t xml:space="preserve"> de las desviaciones y justificación de los </w:t>
      </w:r>
      <w:r w:rsidR="00460690" w:rsidRPr="00D339BE">
        <w:rPr>
          <w:b/>
          <w:sz w:val="24"/>
          <w:szCs w:val="24"/>
        </w:rPr>
        <w:t>desvíos</w:t>
      </w:r>
      <w:r w:rsidRPr="00D339BE">
        <w:rPr>
          <w:b/>
          <w:sz w:val="24"/>
          <w:szCs w:val="24"/>
        </w:rPr>
        <w:t xml:space="preserve"> entre las metas </w:t>
      </w:r>
      <w:r w:rsidR="00460690" w:rsidRPr="00D339BE">
        <w:rPr>
          <w:b/>
          <w:sz w:val="24"/>
          <w:szCs w:val="24"/>
        </w:rPr>
        <w:t>ejecutadas y</w:t>
      </w:r>
      <w:r w:rsidRPr="00D339BE">
        <w:rPr>
          <w:b/>
          <w:sz w:val="24"/>
          <w:szCs w:val="24"/>
        </w:rPr>
        <w:t xml:space="preserve"> programadas</w:t>
      </w:r>
      <w:r w:rsidR="008D6073">
        <w:rPr>
          <w:b/>
          <w:sz w:val="24"/>
          <w:szCs w:val="24"/>
        </w:rPr>
        <w:t xml:space="preserve">, </w:t>
      </w:r>
    </w:p>
    <w:p w:rsidR="00285CA2" w:rsidRPr="008D6073" w:rsidRDefault="008D6073" w:rsidP="00285CA2">
      <w:pPr>
        <w:jc w:val="both"/>
        <w:rPr>
          <w:b/>
          <w:sz w:val="24"/>
          <w:szCs w:val="24"/>
          <w:u w:val="single"/>
        </w:rPr>
      </w:pPr>
      <w:r w:rsidRPr="008D6073">
        <w:rPr>
          <w:b/>
          <w:sz w:val="24"/>
          <w:szCs w:val="24"/>
          <w:u w:val="single"/>
        </w:rPr>
        <w:t xml:space="preserve">Nota: Las partidas presupuestarias para el cumplimiento de las metas fueron modificadas. </w:t>
      </w:r>
    </w:p>
    <w:p w:rsidR="00285CA2" w:rsidRPr="00D339BE" w:rsidRDefault="00285CA2" w:rsidP="00285CA2">
      <w:pPr>
        <w:jc w:val="both"/>
        <w:rPr>
          <w:sz w:val="24"/>
          <w:szCs w:val="24"/>
        </w:rPr>
      </w:pPr>
    </w:p>
    <w:p w:rsidR="00285CA2" w:rsidRPr="006F0917" w:rsidRDefault="00EA2A02" w:rsidP="00E965F5">
      <w:pPr>
        <w:tabs>
          <w:tab w:val="left" w:pos="3544"/>
        </w:tabs>
        <w:jc w:val="both"/>
        <w:rPr>
          <w:sz w:val="24"/>
          <w:szCs w:val="24"/>
        </w:rPr>
      </w:pPr>
      <w:r>
        <w:rPr>
          <w:b/>
          <w:sz w:val="24"/>
          <w:szCs w:val="24"/>
        </w:rPr>
        <w:t>1. Inspección Laboral:</w:t>
      </w:r>
      <w:r w:rsidR="00460690" w:rsidRPr="006F0917">
        <w:rPr>
          <w:sz w:val="24"/>
          <w:szCs w:val="24"/>
        </w:rPr>
        <w:t xml:space="preserve"> </w:t>
      </w:r>
      <w:r w:rsidR="00285CA2" w:rsidRPr="006F0917">
        <w:rPr>
          <w:sz w:val="24"/>
          <w:szCs w:val="24"/>
        </w:rPr>
        <w:t>Verificación que realiza un Inspector en las instalaciones de la empresa, del cumplimiento de los deberes y derechos de las partes involucradas en la relación laboral (trabajador y empleador). Meta para el 2017</w:t>
      </w:r>
      <w:r w:rsidR="00E31ED5" w:rsidRPr="006F0917">
        <w:rPr>
          <w:sz w:val="24"/>
          <w:szCs w:val="24"/>
        </w:rPr>
        <w:t xml:space="preserve">, </w:t>
      </w:r>
      <w:r w:rsidR="00285CA2" w:rsidRPr="006F0917">
        <w:rPr>
          <w:sz w:val="24"/>
          <w:szCs w:val="24"/>
        </w:rPr>
        <w:t xml:space="preserve"> </w:t>
      </w:r>
      <w:r w:rsidR="00E31ED5" w:rsidRPr="006F0917">
        <w:rPr>
          <w:sz w:val="24"/>
          <w:szCs w:val="24"/>
        </w:rPr>
        <w:t>79,420</w:t>
      </w:r>
      <w:r w:rsidR="00285CA2" w:rsidRPr="006F0917">
        <w:rPr>
          <w:sz w:val="24"/>
          <w:szCs w:val="24"/>
        </w:rPr>
        <w:t xml:space="preserve"> </w:t>
      </w:r>
      <w:r w:rsidR="00A81B50" w:rsidRPr="006F0917">
        <w:rPr>
          <w:sz w:val="24"/>
          <w:szCs w:val="24"/>
        </w:rPr>
        <w:t>Inspecciones</w:t>
      </w:r>
      <w:r w:rsidR="00285CA2" w:rsidRPr="006F0917">
        <w:rPr>
          <w:sz w:val="24"/>
          <w:szCs w:val="24"/>
        </w:rPr>
        <w:t xml:space="preserve"> d</w:t>
      </w:r>
      <w:r w:rsidR="006B522E">
        <w:rPr>
          <w:sz w:val="24"/>
          <w:szCs w:val="24"/>
        </w:rPr>
        <w:t xml:space="preserve">e las </w:t>
      </w:r>
      <w:r w:rsidR="006B522E" w:rsidRPr="006B522E">
        <w:rPr>
          <w:sz w:val="24"/>
          <w:szCs w:val="24"/>
        </w:rPr>
        <w:t xml:space="preserve">cuales en el solo tenemos hasta julio,  para el trimestre </w:t>
      </w:r>
      <w:r w:rsidR="00284F95" w:rsidRPr="006B522E">
        <w:rPr>
          <w:sz w:val="24"/>
          <w:szCs w:val="24"/>
        </w:rPr>
        <w:t xml:space="preserve"> se programaron 19,855, y se realizaron </w:t>
      </w:r>
      <w:r w:rsidR="006B522E" w:rsidRPr="006B522E">
        <w:rPr>
          <w:sz w:val="24"/>
          <w:szCs w:val="24"/>
        </w:rPr>
        <w:t>14,930, para un 80</w:t>
      </w:r>
      <w:r w:rsidR="00284F95" w:rsidRPr="006B522E">
        <w:rPr>
          <w:sz w:val="24"/>
          <w:szCs w:val="24"/>
        </w:rPr>
        <w:t>%</w:t>
      </w:r>
      <w:r w:rsidR="006B522E" w:rsidRPr="006B522E">
        <w:rPr>
          <w:sz w:val="24"/>
          <w:szCs w:val="24"/>
        </w:rPr>
        <w:t>,</w:t>
      </w:r>
      <w:r w:rsidR="00285CA2" w:rsidRPr="006B522E">
        <w:rPr>
          <w:sz w:val="24"/>
          <w:szCs w:val="24"/>
        </w:rPr>
        <w:t xml:space="preserve"> el presupues</w:t>
      </w:r>
      <w:r w:rsidR="00E965F5" w:rsidRPr="006B522E">
        <w:rPr>
          <w:sz w:val="24"/>
          <w:szCs w:val="24"/>
        </w:rPr>
        <w:t>to disponible</w:t>
      </w:r>
      <w:r w:rsidR="00E965F5" w:rsidRPr="006F0917">
        <w:rPr>
          <w:sz w:val="24"/>
          <w:szCs w:val="24"/>
        </w:rPr>
        <w:t xml:space="preserve"> </w:t>
      </w:r>
      <w:r w:rsidR="00BA283F" w:rsidRPr="006F0917">
        <w:rPr>
          <w:sz w:val="24"/>
          <w:szCs w:val="24"/>
        </w:rPr>
        <w:t xml:space="preserve">para el año 2017 </w:t>
      </w:r>
      <w:r w:rsidR="00E965F5" w:rsidRPr="006F0917">
        <w:rPr>
          <w:sz w:val="24"/>
          <w:szCs w:val="24"/>
        </w:rPr>
        <w:t>es RD$</w:t>
      </w:r>
      <w:r w:rsidR="00284F95">
        <w:rPr>
          <w:sz w:val="24"/>
          <w:szCs w:val="24"/>
        </w:rPr>
        <w:t>51</w:t>
      </w:r>
      <w:r w:rsidR="00317113">
        <w:rPr>
          <w:sz w:val="24"/>
          <w:szCs w:val="24"/>
        </w:rPr>
        <w:t>, 646,928.00</w:t>
      </w:r>
      <w:r w:rsidR="00E31ED5" w:rsidRPr="006F0917">
        <w:rPr>
          <w:sz w:val="24"/>
          <w:szCs w:val="24"/>
        </w:rPr>
        <w:t xml:space="preserve"> y</w:t>
      </w:r>
      <w:r w:rsidR="00BA283F" w:rsidRPr="006F0917">
        <w:rPr>
          <w:sz w:val="24"/>
          <w:szCs w:val="24"/>
        </w:rPr>
        <w:t xml:space="preserve"> disponible</w:t>
      </w:r>
      <w:r w:rsidR="00285CA2" w:rsidRPr="006F0917">
        <w:rPr>
          <w:sz w:val="24"/>
          <w:szCs w:val="24"/>
        </w:rPr>
        <w:t xml:space="preserve"> en el trimestre</w:t>
      </w:r>
      <w:r w:rsidR="00284F95">
        <w:rPr>
          <w:sz w:val="24"/>
          <w:szCs w:val="24"/>
        </w:rPr>
        <w:t xml:space="preserve"> julio-septiembre</w:t>
      </w:r>
      <w:r w:rsidR="00285CA2" w:rsidRPr="006F0917">
        <w:rPr>
          <w:sz w:val="24"/>
          <w:szCs w:val="24"/>
        </w:rPr>
        <w:t xml:space="preserve"> RD$</w:t>
      </w:r>
      <w:r w:rsidR="00284F95">
        <w:rPr>
          <w:sz w:val="24"/>
          <w:szCs w:val="24"/>
        </w:rPr>
        <w:t>12</w:t>
      </w:r>
      <w:r w:rsidR="00317113">
        <w:rPr>
          <w:sz w:val="24"/>
          <w:szCs w:val="24"/>
        </w:rPr>
        <w:t>, 911,732.00</w:t>
      </w:r>
      <w:r w:rsidR="00284F95">
        <w:rPr>
          <w:sz w:val="24"/>
          <w:szCs w:val="24"/>
        </w:rPr>
        <w:t>,</w:t>
      </w:r>
      <w:r w:rsidR="00E31ED5" w:rsidRPr="006F0917">
        <w:rPr>
          <w:sz w:val="24"/>
          <w:szCs w:val="24"/>
        </w:rPr>
        <w:t xml:space="preserve"> </w:t>
      </w:r>
      <w:r w:rsidR="00BA283F" w:rsidRPr="006F0917">
        <w:rPr>
          <w:sz w:val="24"/>
          <w:szCs w:val="24"/>
        </w:rPr>
        <w:t>de los cuales se ejecutaron</w:t>
      </w:r>
      <w:r w:rsidR="004B1AA4" w:rsidRPr="006F0917">
        <w:rPr>
          <w:sz w:val="24"/>
          <w:szCs w:val="24"/>
        </w:rPr>
        <w:t xml:space="preserve"> RD$</w:t>
      </w:r>
      <w:r w:rsidR="00284F95" w:rsidRPr="00284F95">
        <w:rPr>
          <w:sz w:val="24"/>
          <w:szCs w:val="24"/>
        </w:rPr>
        <w:t>6</w:t>
      </w:r>
      <w:r w:rsidR="00AA3A7E" w:rsidRPr="00284F95">
        <w:rPr>
          <w:sz w:val="24"/>
          <w:szCs w:val="24"/>
        </w:rPr>
        <w:t>, 736,569.00</w:t>
      </w:r>
      <w:r w:rsidR="004B1AA4" w:rsidRPr="00284F95">
        <w:rPr>
          <w:sz w:val="24"/>
          <w:szCs w:val="24"/>
        </w:rPr>
        <w:t xml:space="preserve">, </w:t>
      </w:r>
      <w:r w:rsidR="00285CA2" w:rsidRPr="00284F95">
        <w:rPr>
          <w:sz w:val="24"/>
          <w:szCs w:val="24"/>
        </w:rPr>
        <w:t xml:space="preserve"> par</w:t>
      </w:r>
      <w:r w:rsidR="00A81B50" w:rsidRPr="00284F95">
        <w:rPr>
          <w:sz w:val="24"/>
          <w:szCs w:val="24"/>
        </w:rPr>
        <w:t xml:space="preserve">a un </w:t>
      </w:r>
      <w:r w:rsidR="00284F95" w:rsidRPr="00284F95">
        <w:rPr>
          <w:sz w:val="24"/>
          <w:szCs w:val="24"/>
        </w:rPr>
        <w:t>52</w:t>
      </w:r>
      <w:r w:rsidR="00A81B50" w:rsidRPr="00284F95">
        <w:rPr>
          <w:sz w:val="24"/>
          <w:szCs w:val="24"/>
        </w:rPr>
        <w:t>%,</w:t>
      </w:r>
      <w:r w:rsidR="00A81B50" w:rsidRPr="006F0917">
        <w:rPr>
          <w:sz w:val="24"/>
          <w:szCs w:val="24"/>
        </w:rPr>
        <w:t xml:space="preserve"> </w:t>
      </w:r>
      <w:r w:rsidR="00284F95">
        <w:rPr>
          <w:sz w:val="24"/>
          <w:szCs w:val="24"/>
        </w:rPr>
        <w:t xml:space="preserve">se muestra una deficiencia </w:t>
      </w:r>
      <w:r w:rsidR="00285CA2" w:rsidRPr="006F0917">
        <w:rPr>
          <w:sz w:val="24"/>
          <w:szCs w:val="24"/>
        </w:rPr>
        <w:t xml:space="preserve">en cuanto al cumplimiento al logro del producto cualitativamente relacionado a lo cuantitativo. (Nota: se </w:t>
      </w:r>
      <w:r w:rsidR="00A81B50" w:rsidRPr="006F0917">
        <w:rPr>
          <w:sz w:val="24"/>
          <w:szCs w:val="24"/>
        </w:rPr>
        <w:t>realizó</w:t>
      </w:r>
      <w:r w:rsidR="00285CA2" w:rsidRPr="006F0917">
        <w:rPr>
          <w:sz w:val="24"/>
          <w:szCs w:val="24"/>
        </w:rPr>
        <w:t xml:space="preserve"> una modificación en la meta anual).</w:t>
      </w:r>
    </w:p>
    <w:p w:rsidR="009F4420" w:rsidRPr="006F0917" w:rsidRDefault="007366A9" w:rsidP="00285CA2">
      <w:pPr>
        <w:jc w:val="both"/>
        <w:rPr>
          <w:sz w:val="24"/>
          <w:szCs w:val="24"/>
        </w:rPr>
      </w:pPr>
      <w:r w:rsidRPr="006F0917">
        <w:rPr>
          <w:b/>
          <w:sz w:val="24"/>
          <w:szCs w:val="24"/>
        </w:rPr>
        <w:t>2. Mediación y Arbitraje:</w:t>
      </w:r>
      <w:r w:rsidRPr="006F0917">
        <w:rPr>
          <w:sz w:val="24"/>
          <w:szCs w:val="24"/>
        </w:rPr>
        <w:t xml:space="preserve"> Se refiere a la acción de mediar</w:t>
      </w:r>
      <w:r w:rsidR="003354EC">
        <w:rPr>
          <w:sz w:val="24"/>
          <w:szCs w:val="24"/>
        </w:rPr>
        <w:t>,</w:t>
      </w:r>
      <w:r w:rsidRPr="006F0917">
        <w:rPr>
          <w:sz w:val="24"/>
          <w:szCs w:val="24"/>
        </w:rPr>
        <w:t xml:space="preserve"> que procura resolver conflictos económicos entre trabajadores y empleadores, representados por el equipo directivo de la empresa y la asociación sindical formada en la misma, en procura de establecer nuevas condic</w:t>
      </w:r>
      <w:r w:rsidRPr="003354EC">
        <w:rPr>
          <w:sz w:val="24"/>
          <w:szCs w:val="24"/>
        </w:rPr>
        <w:t xml:space="preserve">iones de trabajo o modificar las vigentes. Meta para el 2017,  20 mediaciones con resultados, </w:t>
      </w:r>
      <w:r w:rsidR="003354EC" w:rsidRPr="003354EC">
        <w:rPr>
          <w:sz w:val="24"/>
          <w:szCs w:val="24"/>
        </w:rPr>
        <w:t>9</w:t>
      </w:r>
      <w:r w:rsidRPr="003354EC">
        <w:rPr>
          <w:sz w:val="24"/>
          <w:szCs w:val="24"/>
        </w:rPr>
        <w:t xml:space="preserve"> en el </w:t>
      </w:r>
      <w:r w:rsidR="00D128F4" w:rsidRPr="003354EC">
        <w:rPr>
          <w:sz w:val="24"/>
          <w:szCs w:val="24"/>
        </w:rPr>
        <w:t>trimestre julio-septiembre</w:t>
      </w:r>
      <w:r w:rsidR="003354EC" w:rsidRPr="003354EC">
        <w:rPr>
          <w:sz w:val="24"/>
          <w:szCs w:val="24"/>
        </w:rPr>
        <w:t xml:space="preserve"> de 5 programadas</w:t>
      </w:r>
      <w:r w:rsidRPr="003354EC">
        <w:rPr>
          <w:sz w:val="24"/>
          <w:szCs w:val="24"/>
        </w:rPr>
        <w:t xml:space="preserve">, para un </w:t>
      </w:r>
      <w:r w:rsidR="003354EC" w:rsidRPr="003354EC">
        <w:rPr>
          <w:sz w:val="24"/>
          <w:szCs w:val="24"/>
        </w:rPr>
        <w:t>180</w:t>
      </w:r>
      <w:r w:rsidRPr="003354EC">
        <w:rPr>
          <w:sz w:val="24"/>
          <w:szCs w:val="24"/>
        </w:rPr>
        <w:t>%.</w:t>
      </w:r>
    </w:p>
    <w:p w:rsidR="00607F38" w:rsidRDefault="00607F38" w:rsidP="007366A9">
      <w:pPr>
        <w:jc w:val="both"/>
        <w:rPr>
          <w:b/>
          <w:sz w:val="24"/>
          <w:szCs w:val="24"/>
        </w:rPr>
      </w:pPr>
    </w:p>
    <w:p w:rsidR="00595ECC" w:rsidRDefault="00595ECC" w:rsidP="007366A9">
      <w:pPr>
        <w:jc w:val="both"/>
        <w:rPr>
          <w:b/>
          <w:sz w:val="24"/>
          <w:szCs w:val="24"/>
        </w:rPr>
      </w:pPr>
    </w:p>
    <w:p w:rsidR="007366A9" w:rsidRPr="006F0917" w:rsidRDefault="00EA2A02" w:rsidP="007366A9">
      <w:pPr>
        <w:jc w:val="both"/>
        <w:rPr>
          <w:sz w:val="24"/>
          <w:szCs w:val="24"/>
        </w:rPr>
      </w:pPr>
      <w:r>
        <w:rPr>
          <w:b/>
          <w:sz w:val="24"/>
          <w:szCs w:val="24"/>
        </w:rPr>
        <w:t>3. Asistencia Judicial</w:t>
      </w:r>
      <w:r w:rsidR="007366A9" w:rsidRPr="006F0917">
        <w:rPr>
          <w:b/>
          <w:sz w:val="24"/>
          <w:szCs w:val="24"/>
        </w:rPr>
        <w:t>:</w:t>
      </w:r>
      <w:r w:rsidR="007366A9" w:rsidRPr="006F0917">
        <w:rPr>
          <w:sz w:val="24"/>
          <w:szCs w:val="24"/>
        </w:rPr>
        <w:t xml:space="preserve"> Se refiere al servicio de asistencia gratuita ofrecido a trabajadores y empleadores, con el fin de garantizar su derecho a ser defendido por un abogado en los tribunales de la República, en ocasión de un conflicto laboral no resuelto en la fase administr</w:t>
      </w:r>
      <w:r w:rsidR="007366A9" w:rsidRPr="00B0638C">
        <w:rPr>
          <w:sz w:val="24"/>
          <w:szCs w:val="24"/>
        </w:rPr>
        <w:t xml:space="preserve">ativa, cuando el trabajador no puede costear un abogado particular. Meta para el 2017 es de atender a 2,000 usuarios con el proceso completo, </w:t>
      </w:r>
      <w:r w:rsidR="00FB4291" w:rsidRPr="00B0638C">
        <w:rPr>
          <w:sz w:val="24"/>
          <w:szCs w:val="24"/>
        </w:rPr>
        <w:t>en el trimestre julio-septiembre,</w:t>
      </w:r>
      <w:r w:rsidR="00101CDD" w:rsidRPr="00B0638C">
        <w:rPr>
          <w:sz w:val="24"/>
          <w:szCs w:val="24"/>
        </w:rPr>
        <w:t xml:space="preserve"> se les brindo el servicio a </w:t>
      </w:r>
      <w:r w:rsidR="00B0638C" w:rsidRPr="00B0638C">
        <w:rPr>
          <w:sz w:val="24"/>
          <w:szCs w:val="24"/>
        </w:rPr>
        <w:t>360 de 500 programadas</w:t>
      </w:r>
      <w:r w:rsidR="007366A9" w:rsidRPr="00B0638C">
        <w:rPr>
          <w:sz w:val="24"/>
          <w:szCs w:val="24"/>
        </w:rPr>
        <w:t xml:space="preserve">, para un porcentaje de </w:t>
      </w:r>
      <w:r w:rsidR="00B0638C" w:rsidRPr="00B0638C">
        <w:rPr>
          <w:sz w:val="24"/>
          <w:szCs w:val="24"/>
        </w:rPr>
        <w:t>72%</w:t>
      </w:r>
      <w:r w:rsidR="00FB4291" w:rsidRPr="00B0638C">
        <w:rPr>
          <w:sz w:val="24"/>
          <w:szCs w:val="24"/>
        </w:rPr>
        <w:t xml:space="preserve">, </w:t>
      </w:r>
      <w:r w:rsidR="00101CDD" w:rsidRPr="00B0638C">
        <w:rPr>
          <w:sz w:val="24"/>
          <w:szCs w:val="24"/>
        </w:rPr>
        <w:t xml:space="preserve"> </w:t>
      </w:r>
      <w:r w:rsidR="007366A9" w:rsidRPr="00B0638C">
        <w:rPr>
          <w:sz w:val="24"/>
          <w:szCs w:val="24"/>
        </w:rPr>
        <w:t>los recursos son RD$</w:t>
      </w:r>
      <w:r w:rsidR="00FB4291" w:rsidRPr="00B0638C">
        <w:rPr>
          <w:sz w:val="24"/>
          <w:szCs w:val="24"/>
        </w:rPr>
        <w:t>98, 061,321.00,</w:t>
      </w:r>
      <w:r w:rsidR="007366A9" w:rsidRPr="00B0638C">
        <w:rPr>
          <w:sz w:val="24"/>
          <w:szCs w:val="24"/>
        </w:rPr>
        <w:t xml:space="preserve"> </w:t>
      </w:r>
      <w:r w:rsidR="00FB4291" w:rsidRPr="00B0638C">
        <w:rPr>
          <w:sz w:val="24"/>
          <w:szCs w:val="24"/>
        </w:rPr>
        <w:t>lo ejecutado en</w:t>
      </w:r>
      <w:r w:rsidR="00B0638C" w:rsidRPr="00B0638C">
        <w:rPr>
          <w:sz w:val="24"/>
          <w:szCs w:val="24"/>
        </w:rPr>
        <w:t xml:space="preserve"> el trimestre julio-septiembre,</w:t>
      </w:r>
      <w:r w:rsidR="007366A9" w:rsidRPr="00B0638C">
        <w:rPr>
          <w:sz w:val="24"/>
          <w:szCs w:val="24"/>
        </w:rPr>
        <w:t xml:space="preserve"> </w:t>
      </w:r>
      <w:r w:rsidR="00101CDD" w:rsidRPr="00B0638C">
        <w:rPr>
          <w:sz w:val="24"/>
          <w:szCs w:val="24"/>
        </w:rPr>
        <w:t>se gastaron RD$</w:t>
      </w:r>
      <w:r w:rsidR="00FB4291" w:rsidRPr="00B0638C">
        <w:rPr>
          <w:sz w:val="24"/>
          <w:szCs w:val="24"/>
        </w:rPr>
        <w:t>10</w:t>
      </w:r>
      <w:r w:rsidR="00F77910" w:rsidRPr="00B0638C">
        <w:rPr>
          <w:sz w:val="24"/>
          <w:szCs w:val="24"/>
        </w:rPr>
        <w:t>, 491,656.00</w:t>
      </w:r>
      <w:r w:rsidR="007366A9" w:rsidRPr="00B0638C">
        <w:rPr>
          <w:sz w:val="24"/>
          <w:szCs w:val="24"/>
        </w:rPr>
        <w:t>, para</w:t>
      </w:r>
      <w:r w:rsidR="00FB4291" w:rsidRPr="00B0638C">
        <w:rPr>
          <w:sz w:val="24"/>
          <w:szCs w:val="24"/>
        </w:rPr>
        <w:t xml:space="preserve"> un 43%.</w:t>
      </w:r>
      <w:r w:rsidR="007366A9" w:rsidRPr="006F0917">
        <w:rPr>
          <w:sz w:val="24"/>
          <w:szCs w:val="24"/>
        </w:rPr>
        <w:t xml:space="preserve">  </w:t>
      </w:r>
    </w:p>
    <w:p w:rsidR="00F77910" w:rsidRDefault="00A56F51" w:rsidP="00285CA2">
      <w:pPr>
        <w:jc w:val="both"/>
        <w:rPr>
          <w:sz w:val="24"/>
          <w:szCs w:val="24"/>
        </w:rPr>
      </w:pPr>
      <w:r w:rsidRPr="006F0917">
        <w:rPr>
          <w:b/>
          <w:sz w:val="24"/>
          <w:szCs w:val="24"/>
        </w:rPr>
        <w:t>4. Prevención y erradicación progresiva del Trabajo Infantil y sus peores formas:</w:t>
      </w:r>
      <w:r w:rsidRPr="006F0917">
        <w:rPr>
          <w:sz w:val="24"/>
          <w:szCs w:val="24"/>
        </w:rPr>
        <w:t xml:space="preserve"> Consiste en prevenir y retirar de los lugares de trabajo a niños, niñas y adolescentes que se encuentran trabajando en condiciones de desprotección y/o donde sus derechos fundamentales están siendo transgredidos en sus peores formas. La meta para el 2017 es </w:t>
      </w:r>
      <w:r w:rsidR="00854C83" w:rsidRPr="009C236E">
        <w:rPr>
          <w:sz w:val="24"/>
          <w:szCs w:val="24"/>
        </w:rPr>
        <w:t>200 niños, niñas y adolescentes retirados, y fueron retirados en el semestre trimestre julio-septiembre 56, para un 89%, el presupuesto para esta actividad es de RD$24, 841,947.00 y se ejecutaron RD$18, 203,802.00</w:t>
      </w:r>
      <w:r w:rsidRPr="006F0917">
        <w:rPr>
          <w:sz w:val="24"/>
          <w:szCs w:val="24"/>
        </w:rPr>
        <w:t>de</w:t>
      </w:r>
      <w:r w:rsidR="00854C83">
        <w:rPr>
          <w:sz w:val="24"/>
          <w:szCs w:val="24"/>
        </w:rPr>
        <w:t>.</w:t>
      </w:r>
    </w:p>
    <w:p w:rsidR="007366A9" w:rsidRPr="006F0917" w:rsidRDefault="000D5393" w:rsidP="00285CA2">
      <w:pPr>
        <w:jc w:val="both"/>
        <w:rPr>
          <w:b/>
          <w:sz w:val="24"/>
          <w:szCs w:val="24"/>
        </w:rPr>
      </w:pPr>
      <w:r w:rsidRPr="006F0917">
        <w:rPr>
          <w:b/>
          <w:sz w:val="24"/>
          <w:szCs w:val="24"/>
        </w:rPr>
        <w:t>5. Fijación de Salarios Mínimos: Se</w:t>
      </w:r>
      <w:r w:rsidRPr="006F0917">
        <w:rPr>
          <w:sz w:val="24"/>
          <w:szCs w:val="24"/>
        </w:rPr>
        <w:t xml:space="preserve"> refiere al servicio de fijación de las tarifas de salarios </w:t>
      </w:r>
      <w:r w:rsidRPr="00235BA3">
        <w:rPr>
          <w:sz w:val="24"/>
          <w:szCs w:val="24"/>
        </w:rPr>
        <w:t>mínimos de referencia a todas las actividades económicas del país. Dichas tarifas pueden ser de carácter nacional, regional, provincial, municipal, para el Distrito Nacional o exclusivamente para una empresa determinada. Las tarifas de salarios mínimos en cada, la m</w:t>
      </w:r>
      <w:r w:rsidR="00715FAA" w:rsidRPr="00235BA3">
        <w:rPr>
          <w:sz w:val="24"/>
          <w:szCs w:val="24"/>
        </w:rPr>
        <w:t>eta para el trimestre julio-septiembre, la meta para este año es de 2</w:t>
      </w:r>
      <w:r w:rsidRPr="00235BA3">
        <w:rPr>
          <w:sz w:val="24"/>
          <w:szCs w:val="24"/>
        </w:rPr>
        <w:t xml:space="preserve"> </w:t>
      </w:r>
      <w:r w:rsidR="00715FAA" w:rsidRPr="00235BA3">
        <w:rPr>
          <w:sz w:val="24"/>
          <w:szCs w:val="24"/>
        </w:rPr>
        <w:t>resoluciones</w:t>
      </w:r>
      <w:r w:rsidRPr="00235BA3">
        <w:rPr>
          <w:sz w:val="24"/>
          <w:szCs w:val="24"/>
        </w:rPr>
        <w:t xml:space="preserve">, cumpliéndose al 100% y del presupuesto se gastó el </w:t>
      </w:r>
      <w:r w:rsidR="00715FAA" w:rsidRPr="00235BA3">
        <w:rPr>
          <w:sz w:val="24"/>
          <w:szCs w:val="24"/>
        </w:rPr>
        <w:t>89</w:t>
      </w:r>
      <w:r w:rsidRPr="00235BA3">
        <w:rPr>
          <w:sz w:val="24"/>
          <w:szCs w:val="24"/>
        </w:rPr>
        <w:t xml:space="preserve"> %</w:t>
      </w:r>
      <w:r w:rsidR="00715FAA" w:rsidRPr="00235BA3">
        <w:rPr>
          <w:sz w:val="24"/>
          <w:szCs w:val="24"/>
        </w:rPr>
        <w:t>, de lo que correspondía al trimestre</w:t>
      </w:r>
      <w:r w:rsidRPr="00235BA3">
        <w:rPr>
          <w:sz w:val="24"/>
          <w:szCs w:val="24"/>
        </w:rPr>
        <w:t>.</w:t>
      </w:r>
    </w:p>
    <w:p w:rsidR="00A4481E" w:rsidRPr="006F0917" w:rsidRDefault="00F76787" w:rsidP="00285CA2">
      <w:pPr>
        <w:jc w:val="both"/>
        <w:rPr>
          <w:b/>
          <w:sz w:val="24"/>
          <w:szCs w:val="24"/>
        </w:rPr>
      </w:pPr>
      <w:r w:rsidRPr="006F0917">
        <w:rPr>
          <w:b/>
          <w:sz w:val="24"/>
          <w:szCs w:val="24"/>
        </w:rPr>
        <w:t>6. Asistencia en la observación de las normas de higiene y seguridad en el trabajo</w:t>
      </w:r>
      <w:r w:rsidRPr="006F0917">
        <w:rPr>
          <w:sz w:val="24"/>
          <w:szCs w:val="24"/>
        </w:rPr>
        <w:t>: Se refiere a los servicios vinculados con la certificación de empresas como proveedoras de servici</w:t>
      </w:r>
      <w:r w:rsidRPr="009C236E">
        <w:rPr>
          <w:sz w:val="24"/>
          <w:szCs w:val="24"/>
        </w:rPr>
        <w:t xml:space="preserve">os de seguridad y salud en el trabajo y a la certificación del cumplimiento de la normativa de higiene y seguridad en las empresas. En lo referente a las metas de los comités está planteado para el año una meta de 741 comités formados de los cuales ya ha certificado </w:t>
      </w:r>
      <w:r w:rsidR="009C236E" w:rsidRPr="009C236E">
        <w:rPr>
          <w:sz w:val="24"/>
          <w:szCs w:val="24"/>
        </w:rPr>
        <w:t>410</w:t>
      </w:r>
      <w:r w:rsidRPr="009C236E">
        <w:rPr>
          <w:sz w:val="24"/>
          <w:szCs w:val="24"/>
        </w:rPr>
        <w:t xml:space="preserve">, en el </w:t>
      </w:r>
      <w:r w:rsidR="00B05B60" w:rsidRPr="009C236E">
        <w:rPr>
          <w:sz w:val="24"/>
          <w:szCs w:val="24"/>
        </w:rPr>
        <w:t xml:space="preserve">trimestre julio-septiembre, </w:t>
      </w:r>
      <w:r w:rsidRPr="009C236E">
        <w:rPr>
          <w:sz w:val="24"/>
          <w:szCs w:val="24"/>
        </w:rPr>
        <w:t xml:space="preserve">  </w:t>
      </w:r>
      <w:r w:rsidR="00B05B60" w:rsidRPr="009C236E">
        <w:rPr>
          <w:sz w:val="24"/>
          <w:szCs w:val="24"/>
        </w:rPr>
        <w:t>el presupuesto en este renglón es de RD$ 4,661,164.00, de los cuales se gastaron en el trimestre RD</w:t>
      </w:r>
      <w:r w:rsidR="009C236E" w:rsidRPr="009C236E">
        <w:rPr>
          <w:sz w:val="24"/>
          <w:szCs w:val="24"/>
        </w:rPr>
        <w:t>$1,033,086.42</w:t>
      </w:r>
      <w:r w:rsidR="00B05B60" w:rsidRPr="009C236E">
        <w:rPr>
          <w:sz w:val="24"/>
          <w:szCs w:val="24"/>
        </w:rPr>
        <w:t>, para un 64%</w:t>
      </w:r>
      <w:r w:rsidRPr="009C236E">
        <w:rPr>
          <w:sz w:val="24"/>
          <w:szCs w:val="24"/>
        </w:rPr>
        <w:t>.</w:t>
      </w:r>
    </w:p>
    <w:p w:rsidR="00285CA2" w:rsidRPr="006F0917" w:rsidRDefault="00A4481E" w:rsidP="00285CA2">
      <w:pPr>
        <w:jc w:val="both"/>
        <w:rPr>
          <w:sz w:val="24"/>
          <w:szCs w:val="24"/>
        </w:rPr>
      </w:pPr>
      <w:r w:rsidRPr="006F0917">
        <w:rPr>
          <w:b/>
          <w:sz w:val="24"/>
          <w:szCs w:val="24"/>
        </w:rPr>
        <w:t>7</w:t>
      </w:r>
      <w:r w:rsidR="00285CA2" w:rsidRPr="006F0917">
        <w:rPr>
          <w:b/>
          <w:sz w:val="24"/>
          <w:szCs w:val="24"/>
        </w:rPr>
        <w:t xml:space="preserve">. </w:t>
      </w:r>
      <w:r w:rsidR="00285CA2" w:rsidRPr="00C0563F">
        <w:rPr>
          <w:b/>
          <w:sz w:val="24"/>
          <w:szCs w:val="24"/>
        </w:rPr>
        <w:t>Información a la Ciudadanía:</w:t>
      </w:r>
      <w:r w:rsidR="00285CA2" w:rsidRPr="00C0563F">
        <w:rPr>
          <w:sz w:val="24"/>
          <w:szCs w:val="24"/>
        </w:rPr>
        <w:t xml:space="preserve"> Se refiere a todos los servicios de información y generación de conocimiento, puestos a disposición de la ciudadanía, tanto a través de medios masivos, como por medio de la atención particular y especializada de los servicios de información y orientación a demanda. Meta para</w:t>
      </w:r>
      <w:r w:rsidR="00A81B50" w:rsidRPr="00C0563F">
        <w:rPr>
          <w:sz w:val="24"/>
          <w:szCs w:val="24"/>
        </w:rPr>
        <w:t xml:space="preserve"> el 2017, 16,087, para una ejecución</w:t>
      </w:r>
      <w:r w:rsidR="00285CA2" w:rsidRPr="00C0563F">
        <w:rPr>
          <w:sz w:val="24"/>
          <w:szCs w:val="24"/>
        </w:rPr>
        <w:t xml:space="preserve"> del </w:t>
      </w:r>
      <w:r w:rsidR="00C0563F" w:rsidRPr="00C0563F">
        <w:rPr>
          <w:sz w:val="24"/>
          <w:szCs w:val="24"/>
        </w:rPr>
        <w:t>223</w:t>
      </w:r>
      <w:r w:rsidR="00285CA2" w:rsidRPr="00C0563F">
        <w:rPr>
          <w:sz w:val="24"/>
          <w:szCs w:val="24"/>
        </w:rPr>
        <w:t>%,</w:t>
      </w:r>
      <w:r w:rsidR="007C272D" w:rsidRPr="00C0563F">
        <w:rPr>
          <w:sz w:val="24"/>
          <w:szCs w:val="24"/>
        </w:rPr>
        <w:t xml:space="preserve"> </w:t>
      </w:r>
      <w:r w:rsidR="00AB28EF" w:rsidRPr="00C0563F">
        <w:rPr>
          <w:sz w:val="24"/>
          <w:szCs w:val="24"/>
        </w:rPr>
        <w:t>con un presupuesto de RD$9</w:t>
      </w:r>
      <w:r w:rsidR="00D342D0" w:rsidRPr="00C0563F">
        <w:rPr>
          <w:sz w:val="24"/>
          <w:szCs w:val="24"/>
        </w:rPr>
        <w:t>, 806,132.00</w:t>
      </w:r>
      <w:r w:rsidR="00AB28EF" w:rsidRPr="00C0563F">
        <w:rPr>
          <w:sz w:val="24"/>
          <w:szCs w:val="24"/>
        </w:rPr>
        <w:t>, para el trimestre julio-septiembre,</w:t>
      </w:r>
      <w:r w:rsidR="00003FCE" w:rsidRPr="00C0563F">
        <w:rPr>
          <w:sz w:val="24"/>
          <w:szCs w:val="24"/>
        </w:rPr>
        <w:t xml:space="preserve"> </w:t>
      </w:r>
      <w:r w:rsidR="000B1BFD" w:rsidRPr="00C0563F">
        <w:rPr>
          <w:sz w:val="24"/>
          <w:szCs w:val="24"/>
        </w:rPr>
        <w:t xml:space="preserve"> </w:t>
      </w:r>
      <w:r w:rsidR="00AB28EF" w:rsidRPr="00C0563F">
        <w:rPr>
          <w:sz w:val="24"/>
          <w:szCs w:val="24"/>
        </w:rPr>
        <w:t>y su</w:t>
      </w:r>
      <w:r w:rsidR="007C272D" w:rsidRPr="00C0563F">
        <w:rPr>
          <w:sz w:val="24"/>
          <w:szCs w:val="24"/>
        </w:rPr>
        <w:t xml:space="preserve"> </w:t>
      </w:r>
      <w:r w:rsidR="00A81B50" w:rsidRPr="00C0563F">
        <w:rPr>
          <w:sz w:val="24"/>
          <w:szCs w:val="24"/>
        </w:rPr>
        <w:t>ejecución</w:t>
      </w:r>
      <w:r w:rsidR="00A81B50" w:rsidRPr="006F0917">
        <w:rPr>
          <w:sz w:val="24"/>
          <w:szCs w:val="24"/>
        </w:rPr>
        <w:t xml:space="preserve"> </w:t>
      </w:r>
      <w:r w:rsidR="00AB28EF">
        <w:rPr>
          <w:sz w:val="24"/>
          <w:szCs w:val="24"/>
        </w:rPr>
        <w:t xml:space="preserve">de </w:t>
      </w:r>
      <w:r w:rsidR="00285CA2" w:rsidRPr="006F0917">
        <w:rPr>
          <w:sz w:val="24"/>
          <w:szCs w:val="24"/>
        </w:rPr>
        <w:t>RD$</w:t>
      </w:r>
      <w:r w:rsidR="00AB28EF">
        <w:rPr>
          <w:sz w:val="24"/>
          <w:szCs w:val="24"/>
        </w:rPr>
        <w:t>6</w:t>
      </w:r>
      <w:r w:rsidR="00D342D0">
        <w:rPr>
          <w:sz w:val="24"/>
          <w:szCs w:val="24"/>
        </w:rPr>
        <w:t>, 294,993.00</w:t>
      </w:r>
      <w:r w:rsidR="007C272D" w:rsidRPr="006F0917">
        <w:rPr>
          <w:sz w:val="24"/>
          <w:szCs w:val="24"/>
        </w:rPr>
        <w:t xml:space="preserve">, </w:t>
      </w:r>
      <w:r w:rsidR="007C272D" w:rsidRPr="00D342D0">
        <w:rPr>
          <w:sz w:val="24"/>
          <w:szCs w:val="24"/>
        </w:rPr>
        <w:t xml:space="preserve">para un </w:t>
      </w:r>
      <w:r w:rsidR="00D342D0" w:rsidRPr="00D342D0">
        <w:rPr>
          <w:sz w:val="24"/>
          <w:szCs w:val="24"/>
        </w:rPr>
        <w:t>29</w:t>
      </w:r>
      <w:r w:rsidR="00D342D0">
        <w:rPr>
          <w:sz w:val="24"/>
          <w:szCs w:val="24"/>
        </w:rPr>
        <w:t>%.</w:t>
      </w:r>
      <w:r w:rsidR="00285CA2" w:rsidRPr="006F0917">
        <w:rPr>
          <w:sz w:val="24"/>
          <w:szCs w:val="24"/>
        </w:rPr>
        <w:t xml:space="preserve"> </w:t>
      </w:r>
    </w:p>
    <w:p w:rsidR="00285CA2" w:rsidRPr="006F0917" w:rsidRDefault="000B1BFD" w:rsidP="002D70AD">
      <w:pPr>
        <w:jc w:val="both"/>
        <w:rPr>
          <w:sz w:val="24"/>
          <w:szCs w:val="24"/>
        </w:rPr>
      </w:pPr>
      <w:r w:rsidRPr="006F0917">
        <w:rPr>
          <w:b/>
          <w:sz w:val="24"/>
          <w:szCs w:val="24"/>
        </w:rPr>
        <w:t>8</w:t>
      </w:r>
      <w:r w:rsidR="00A81B50" w:rsidRPr="006F0917">
        <w:rPr>
          <w:b/>
          <w:sz w:val="24"/>
          <w:szCs w:val="24"/>
        </w:rPr>
        <w:t>. Registro</w:t>
      </w:r>
      <w:r w:rsidR="00285CA2" w:rsidRPr="006F0917">
        <w:rPr>
          <w:b/>
          <w:sz w:val="24"/>
          <w:szCs w:val="24"/>
        </w:rPr>
        <w:t xml:space="preserve"> y control de acciones laborales: </w:t>
      </w:r>
      <w:r w:rsidR="00285CA2" w:rsidRPr="006F0917">
        <w:rPr>
          <w:sz w:val="24"/>
          <w:szCs w:val="24"/>
        </w:rPr>
        <w:t>Se refiere al registro y certificación de los documentos relativos a las acciones laborales tales como: convenios colectivos de condiciones de trabajo, reglamento interno de trabajo a nivel nacional y contratos de trabajo.</w:t>
      </w:r>
      <w:r w:rsidR="00EF2948" w:rsidRPr="006F0917">
        <w:rPr>
          <w:sz w:val="24"/>
          <w:szCs w:val="24"/>
        </w:rPr>
        <w:t xml:space="preserve"> La meta para el 2017 es de registros</w:t>
      </w:r>
      <w:r w:rsidRPr="006F0917">
        <w:rPr>
          <w:sz w:val="24"/>
          <w:szCs w:val="24"/>
        </w:rPr>
        <w:t xml:space="preserve"> de 45,000 mil establecimientos </w:t>
      </w:r>
      <w:r w:rsidR="00A22601" w:rsidRPr="006F0917">
        <w:rPr>
          <w:sz w:val="24"/>
          <w:szCs w:val="24"/>
        </w:rPr>
        <w:t>comerciales</w:t>
      </w:r>
      <w:r w:rsidRPr="006F0917">
        <w:rPr>
          <w:sz w:val="24"/>
          <w:szCs w:val="24"/>
        </w:rPr>
        <w:t xml:space="preserve"> </w:t>
      </w:r>
      <w:r w:rsidRPr="006F0917">
        <w:rPr>
          <w:sz w:val="24"/>
          <w:szCs w:val="24"/>
        </w:rPr>
        <w:lastRenderedPageBreak/>
        <w:t>registradas</w:t>
      </w:r>
      <w:r w:rsidR="00D342D0">
        <w:rPr>
          <w:sz w:val="24"/>
          <w:szCs w:val="24"/>
        </w:rPr>
        <w:t xml:space="preserve">, de las cuales </w:t>
      </w:r>
      <w:r w:rsidR="00D342D0" w:rsidRPr="00A2605A">
        <w:rPr>
          <w:sz w:val="24"/>
          <w:szCs w:val="24"/>
        </w:rPr>
        <w:t>los</w:t>
      </w:r>
      <w:r w:rsidR="00675630" w:rsidRPr="00A2605A">
        <w:rPr>
          <w:sz w:val="24"/>
          <w:szCs w:val="24"/>
        </w:rPr>
        <w:t xml:space="preserve"> registrado, solo existen registro de enero a mayo 2017 de 37,179 registro, para un </w:t>
      </w:r>
      <w:r w:rsidR="00A2605A" w:rsidRPr="00A2605A">
        <w:rPr>
          <w:sz w:val="24"/>
          <w:szCs w:val="24"/>
        </w:rPr>
        <w:t>75</w:t>
      </w:r>
      <w:r w:rsidR="00D342D0" w:rsidRPr="00A2605A">
        <w:rPr>
          <w:sz w:val="24"/>
          <w:szCs w:val="24"/>
        </w:rPr>
        <w:t>%</w:t>
      </w:r>
      <w:r w:rsidR="00A2605A" w:rsidRPr="00A2605A">
        <w:rPr>
          <w:sz w:val="24"/>
          <w:szCs w:val="24"/>
        </w:rPr>
        <w:t>, al mes de septiembre, faltando solo por registrar 3,439</w:t>
      </w:r>
      <w:r w:rsidR="00A2605A">
        <w:rPr>
          <w:sz w:val="24"/>
          <w:szCs w:val="24"/>
        </w:rPr>
        <w:t xml:space="preserve"> empresas.</w:t>
      </w:r>
    </w:p>
    <w:p w:rsidR="008A3853" w:rsidRPr="00607F38" w:rsidRDefault="008A3853" w:rsidP="00C45B1E">
      <w:pPr>
        <w:spacing w:after="0" w:line="240" w:lineRule="auto"/>
        <w:jc w:val="both"/>
        <w:rPr>
          <w:rFonts w:ascii="Century Gothic" w:eastAsia="Times New Roman" w:hAnsi="Century Gothic" w:cs="Times New Roman"/>
          <w:b/>
          <w:bCs/>
          <w:color w:val="1F4E79"/>
          <w:sz w:val="16"/>
          <w:szCs w:val="16"/>
          <w:lang w:eastAsia="es-DO"/>
        </w:rPr>
      </w:pPr>
    </w:p>
    <w:p w:rsidR="00C45B1E" w:rsidRDefault="00C45B1E" w:rsidP="00607F38">
      <w:pPr>
        <w:spacing w:after="0" w:line="240" w:lineRule="auto"/>
        <w:jc w:val="both"/>
        <w:rPr>
          <w:rFonts w:ascii="Century Gothic" w:eastAsia="Times New Roman" w:hAnsi="Century Gothic" w:cs="Times New Roman"/>
          <w:b/>
          <w:bCs/>
          <w:color w:val="1F4E79"/>
          <w:lang w:eastAsia="es-DO"/>
        </w:rPr>
      </w:pPr>
      <w:r w:rsidRPr="00D339BE">
        <w:rPr>
          <w:rFonts w:ascii="Century Gothic" w:eastAsia="Times New Roman" w:hAnsi="Century Gothic" w:cs="Times New Roman"/>
          <w:b/>
          <w:bCs/>
          <w:color w:val="1F4E79"/>
          <w:lang w:eastAsia="es-DO"/>
        </w:rPr>
        <w:t xml:space="preserve">PROGRAMACIÓN Y EJECUCIÓN ANUAL DE LAS METAS </w:t>
      </w:r>
    </w:p>
    <w:p w:rsidR="00607F38" w:rsidRPr="00607F38" w:rsidRDefault="00607F38" w:rsidP="00607F38">
      <w:pPr>
        <w:spacing w:after="0" w:line="240" w:lineRule="auto"/>
        <w:jc w:val="both"/>
        <w:rPr>
          <w:rFonts w:ascii="Century Gothic" w:eastAsia="Times New Roman" w:hAnsi="Century Gothic" w:cs="Times New Roman"/>
          <w:b/>
          <w:bCs/>
          <w:color w:val="1F4E79"/>
          <w:lang w:eastAsia="es-DO"/>
        </w:rPr>
      </w:pPr>
    </w:p>
    <w:tbl>
      <w:tblPr>
        <w:tblW w:w="11700" w:type="dxa"/>
        <w:jc w:val="center"/>
        <w:tblLayout w:type="fixed"/>
        <w:tblCellMar>
          <w:left w:w="70" w:type="dxa"/>
          <w:right w:w="70" w:type="dxa"/>
        </w:tblCellMar>
        <w:tblLook w:val="04A0" w:firstRow="1" w:lastRow="0" w:firstColumn="1" w:lastColumn="0" w:noHBand="0" w:noVBand="1"/>
      </w:tblPr>
      <w:tblGrid>
        <w:gridCol w:w="1293"/>
        <w:gridCol w:w="1117"/>
        <w:gridCol w:w="704"/>
        <w:gridCol w:w="1298"/>
        <w:gridCol w:w="682"/>
        <w:gridCol w:w="1260"/>
        <w:gridCol w:w="846"/>
        <w:gridCol w:w="1134"/>
        <w:gridCol w:w="666"/>
        <w:gridCol w:w="900"/>
        <w:gridCol w:w="720"/>
        <w:gridCol w:w="1080"/>
      </w:tblGrid>
      <w:tr w:rsidR="0065467C" w:rsidRPr="00D339BE" w:rsidTr="00595ECC">
        <w:trPr>
          <w:trHeight w:val="300"/>
          <w:jc w:val="center"/>
        </w:trPr>
        <w:tc>
          <w:tcPr>
            <w:tcW w:w="7200" w:type="dxa"/>
            <w:gridSpan w:val="7"/>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 xml:space="preserve">Avance </w:t>
            </w:r>
            <w:r w:rsidR="0037595F" w:rsidRPr="00D339BE">
              <w:rPr>
                <w:rFonts w:ascii="Calibri Light" w:eastAsia="Times New Roman" w:hAnsi="Calibri Light" w:cs="Times New Roman"/>
                <w:b/>
                <w:bCs/>
                <w:color w:val="000000"/>
                <w:lang w:eastAsia="es-DO"/>
              </w:rPr>
              <w:t>físico</w:t>
            </w:r>
            <w:r w:rsidRPr="00D339BE">
              <w:rPr>
                <w:rFonts w:ascii="Calibri Light" w:eastAsia="Times New Roman" w:hAnsi="Calibri Light" w:cs="Times New Roman"/>
                <w:b/>
                <w:bCs/>
                <w:color w:val="000000"/>
                <w:lang w:eastAsia="es-DO"/>
              </w:rPr>
              <w:t xml:space="preserve"> - financiero y desvíos</w:t>
            </w:r>
            <w:r w:rsidR="00EA2A02">
              <w:rPr>
                <w:rFonts w:ascii="Calibri Light" w:eastAsia="Times New Roman" w:hAnsi="Calibri Light" w:cs="Times New Roman"/>
                <w:b/>
                <w:bCs/>
                <w:color w:val="000000"/>
                <w:lang w:eastAsia="es-DO"/>
              </w:rPr>
              <w:t xml:space="preserve">:   </w:t>
            </w:r>
            <w:r w:rsidR="00EA2A02" w:rsidRPr="00EA2A02">
              <w:rPr>
                <w:rFonts w:ascii="Calibri Light" w:eastAsia="Times New Roman" w:hAnsi="Calibri Light" w:cs="Times New Roman"/>
                <w:bCs/>
                <w:color w:val="000000"/>
                <w:u w:val="single"/>
                <w:lang w:eastAsia="es-DO"/>
              </w:rPr>
              <w:t>Regulación de las Relaciones Laborales</w:t>
            </w:r>
          </w:p>
        </w:tc>
        <w:tc>
          <w:tcPr>
            <w:tcW w:w="113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66"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0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2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08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A9739E" w:rsidRPr="00D339BE" w:rsidTr="00595ECC">
        <w:trPr>
          <w:trHeight w:val="315"/>
          <w:jc w:val="center"/>
        </w:trPr>
        <w:tc>
          <w:tcPr>
            <w:tcW w:w="1293"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Programa:</w:t>
            </w:r>
          </w:p>
        </w:tc>
        <w:tc>
          <w:tcPr>
            <w:tcW w:w="1117"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0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298"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82"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26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846"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13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66"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0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2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08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796FBE" w:rsidRPr="00D339BE" w:rsidTr="00595ECC">
        <w:trPr>
          <w:trHeight w:val="315"/>
          <w:jc w:val="center"/>
        </w:trPr>
        <w:tc>
          <w:tcPr>
            <w:tcW w:w="1293" w:type="dxa"/>
            <w:vMerge w:val="restart"/>
            <w:tcBorders>
              <w:top w:val="single" w:sz="8" w:space="0" w:color="auto"/>
              <w:left w:val="single" w:sz="8" w:space="0" w:color="auto"/>
              <w:bottom w:val="single" w:sz="4" w:space="0" w:color="auto"/>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Productos </w:t>
            </w:r>
          </w:p>
        </w:tc>
        <w:tc>
          <w:tcPr>
            <w:tcW w:w="1117" w:type="dxa"/>
            <w:vMerge w:val="restart"/>
            <w:tcBorders>
              <w:top w:val="single" w:sz="8" w:space="0" w:color="auto"/>
              <w:left w:val="single" w:sz="4" w:space="0" w:color="auto"/>
              <w:bottom w:val="single" w:sz="4" w:space="0" w:color="auto"/>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Unidad de Medida</w:t>
            </w:r>
          </w:p>
        </w:tc>
        <w:tc>
          <w:tcPr>
            <w:tcW w:w="2002" w:type="dxa"/>
            <w:gridSpan w:val="2"/>
            <w:tcBorders>
              <w:top w:val="single" w:sz="8" w:space="0" w:color="auto"/>
              <w:left w:val="nil"/>
              <w:bottom w:val="single" w:sz="4" w:space="0" w:color="auto"/>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2017</w:t>
            </w:r>
          </w:p>
        </w:tc>
        <w:tc>
          <w:tcPr>
            <w:tcW w:w="5488" w:type="dxa"/>
            <w:gridSpan w:val="6"/>
            <w:tcBorders>
              <w:top w:val="single" w:sz="8" w:space="0" w:color="auto"/>
              <w:left w:val="nil"/>
              <w:bottom w:val="single" w:sz="4" w:space="0" w:color="auto"/>
              <w:right w:val="single" w:sz="4" w:space="0" w:color="auto"/>
            </w:tcBorders>
            <w:shd w:val="clear" w:color="000000" w:fill="C5D9F0"/>
            <w:vAlign w:val="center"/>
            <w:hideMark/>
          </w:tcPr>
          <w:p w:rsidR="00796FBE" w:rsidRPr="00D339BE" w:rsidRDefault="00D34F92" w:rsidP="00796FBE">
            <w:pPr>
              <w:spacing w:after="0" w:line="240" w:lineRule="auto"/>
              <w:jc w:val="center"/>
              <w:rPr>
                <w:rFonts w:ascii="Calibri Light" w:eastAsia="Times New Roman" w:hAnsi="Calibri Light" w:cs="Times New Roman"/>
                <w:b/>
                <w:bCs/>
                <w:color w:val="000000"/>
                <w:sz w:val="18"/>
                <w:szCs w:val="18"/>
                <w:lang w:eastAsia="es-DO"/>
              </w:rPr>
            </w:pPr>
            <w:r w:rsidRPr="00F11DEB">
              <w:rPr>
                <w:rFonts w:ascii="Calibri Light" w:eastAsia="Times New Roman" w:hAnsi="Calibri Light" w:cs="Times New Roman"/>
                <w:b/>
                <w:bCs/>
                <w:color w:val="000000"/>
                <w:sz w:val="18"/>
                <w:szCs w:val="18"/>
                <w:lang w:eastAsia="es-DO"/>
              </w:rPr>
              <w:t>Trimestre julio-septiembre</w:t>
            </w:r>
          </w:p>
        </w:tc>
        <w:tc>
          <w:tcPr>
            <w:tcW w:w="720"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Desvíos</w:t>
            </w:r>
          </w:p>
        </w:tc>
        <w:tc>
          <w:tcPr>
            <w:tcW w:w="1080" w:type="dxa"/>
            <w:vMerge w:val="restart"/>
            <w:tcBorders>
              <w:top w:val="single" w:sz="8" w:space="0" w:color="auto"/>
              <w:left w:val="single" w:sz="4" w:space="0" w:color="auto"/>
              <w:bottom w:val="single" w:sz="8" w:space="0" w:color="000000"/>
              <w:right w:val="single" w:sz="8" w:space="0" w:color="auto"/>
            </w:tcBorders>
            <w:shd w:val="clear" w:color="000000" w:fill="BDD7EE"/>
            <w:noWrap/>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Desvíos</w:t>
            </w:r>
          </w:p>
        </w:tc>
      </w:tr>
      <w:tr w:rsidR="00A9739E" w:rsidRPr="00D339BE" w:rsidTr="00595ECC">
        <w:trPr>
          <w:trHeight w:val="1099"/>
          <w:jc w:val="center"/>
        </w:trPr>
        <w:tc>
          <w:tcPr>
            <w:tcW w:w="1293" w:type="dxa"/>
            <w:vMerge/>
            <w:tcBorders>
              <w:top w:val="single" w:sz="8" w:space="0" w:color="auto"/>
              <w:left w:val="single" w:sz="8" w:space="0" w:color="auto"/>
              <w:bottom w:val="single" w:sz="4" w:space="0" w:color="auto"/>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1117" w:type="dxa"/>
            <w:vMerge/>
            <w:tcBorders>
              <w:top w:val="single" w:sz="8" w:space="0" w:color="auto"/>
              <w:left w:val="single" w:sz="4" w:space="0" w:color="auto"/>
              <w:bottom w:val="single" w:sz="4" w:space="0" w:color="auto"/>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704"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w:t>
            </w:r>
          </w:p>
        </w:tc>
        <w:tc>
          <w:tcPr>
            <w:tcW w:w="1298"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Presupuesto      RD$</w:t>
            </w:r>
          </w:p>
        </w:tc>
        <w:tc>
          <w:tcPr>
            <w:tcW w:w="682"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 Programada</w:t>
            </w:r>
          </w:p>
        </w:tc>
        <w:tc>
          <w:tcPr>
            <w:tcW w:w="1260" w:type="dxa"/>
            <w:tcBorders>
              <w:top w:val="nil"/>
              <w:left w:val="nil"/>
              <w:bottom w:val="nil"/>
              <w:right w:val="single" w:sz="4" w:space="0" w:color="auto"/>
            </w:tcBorders>
            <w:shd w:val="clear" w:color="000000" w:fill="C5D9F0"/>
            <w:vAlign w:val="center"/>
            <w:hideMark/>
          </w:tcPr>
          <w:p w:rsidR="00796FBE" w:rsidRPr="00D339BE" w:rsidRDefault="00796FBE" w:rsidP="00A1409F">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Cuota</w:t>
            </w:r>
            <w:r w:rsidR="00D34F92">
              <w:rPr>
                <w:rFonts w:ascii="Calibri Light" w:eastAsia="Times New Roman" w:hAnsi="Calibri Light" w:cs="Times New Roman"/>
                <w:b/>
                <w:bCs/>
                <w:color w:val="000000"/>
                <w:sz w:val="18"/>
                <w:szCs w:val="18"/>
                <w:lang w:eastAsia="es-DO"/>
              </w:rPr>
              <w:t xml:space="preserve"> del trimestre</w:t>
            </w:r>
            <w:r w:rsidR="00A1409F">
              <w:rPr>
                <w:rFonts w:ascii="Calibri Light" w:eastAsia="Times New Roman" w:hAnsi="Calibri Light" w:cs="Times New Roman"/>
                <w:b/>
                <w:bCs/>
                <w:color w:val="000000"/>
                <w:sz w:val="18"/>
                <w:szCs w:val="18"/>
                <w:lang w:eastAsia="es-DO"/>
              </w:rPr>
              <w:t xml:space="preserve"> </w:t>
            </w:r>
            <w:r w:rsidRPr="00D339BE">
              <w:rPr>
                <w:rFonts w:ascii="Calibri Light" w:eastAsia="Times New Roman" w:hAnsi="Calibri Light" w:cs="Times New Roman"/>
                <w:b/>
                <w:bCs/>
                <w:color w:val="000000"/>
                <w:sz w:val="18"/>
                <w:szCs w:val="18"/>
                <w:lang w:eastAsia="es-DO"/>
              </w:rPr>
              <w:t xml:space="preserve"> asignada</w:t>
            </w:r>
          </w:p>
        </w:tc>
        <w:tc>
          <w:tcPr>
            <w:tcW w:w="846"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Física</w:t>
            </w:r>
          </w:p>
        </w:tc>
        <w:tc>
          <w:tcPr>
            <w:tcW w:w="1134"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Financiera</w:t>
            </w:r>
          </w:p>
        </w:tc>
        <w:tc>
          <w:tcPr>
            <w:tcW w:w="666" w:type="dxa"/>
            <w:tcBorders>
              <w:top w:val="nil"/>
              <w:left w:val="nil"/>
              <w:bottom w:val="single" w:sz="8" w:space="0" w:color="auto"/>
              <w:right w:val="single" w:sz="4" w:space="0" w:color="auto"/>
            </w:tcBorders>
            <w:shd w:val="clear" w:color="000000" w:fill="BCD6EE"/>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  %  Avance Físico</w:t>
            </w:r>
          </w:p>
        </w:tc>
        <w:tc>
          <w:tcPr>
            <w:tcW w:w="900" w:type="dxa"/>
            <w:tcBorders>
              <w:top w:val="nil"/>
              <w:left w:val="nil"/>
              <w:bottom w:val="single" w:sz="8" w:space="0" w:color="auto"/>
              <w:right w:val="nil"/>
            </w:tcBorders>
            <w:shd w:val="clear" w:color="000000" w:fill="BCD6EE"/>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Avance Financiero</w:t>
            </w: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1080" w:type="dxa"/>
            <w:vMerge/>
            <w:tcBorders>
              <w:top w:val="single" w:sz="8" w:space="0" w:color="auto"/>
              <w:left w:val="single" w:sz="4" w:space="0" w:color="auto"/>
              <w:bottom w:val="single" w:sz="8" w:space="0" w:color="000000"/>
              <w:right w:val="single" w:sz="8"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r>
      <w:tr w:rsidR="00A9739E" w:rsidRPr="00D339BE" w:rsidTr="00595ECC">
        <w:trPr>
          <w:trHeight w:val="480"/>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144.-Inspeciones laborales en los lugares de trabajo</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Inspecciones realizadas.</w:t>
            </w:r>
          </w:p>
        </w:tc>
        <w:tc>
          <w:tcPr>
            <w:tcW w:w="704" w:type="dxa"/>
            <w:tcBorders>
              <w:top w:val="single" w:sz="4" w:space="0" w:color="auto"/>
              <w:left w:val="nil"/>
              <w:bottom w:val="single" w:sz="4" w:space="0" w:color="auto"/>
              <w:right w:val="single" w:sz="4" w:space="0" w:color="auto"/>
            </w:tcBorders>
            <w:shd w:val="clear" w:color="000000" w:fill="FFFFFF"/>
            <w:noWrap/>
            <w:vAlign w:val="center"/>
            <w:hideMark/>
          </w:tcPr>
          <w:p w:rsidR="00644648" w:rsidRPr="00EB3438" w:rsidRDefault="00644648"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79,420</w:t>
            </w:r>
          </w:p>
        </w:tc>
        <w:tc>
          <w:tcPr>
            <w:tcW w:w="1298" w:type="dxa"/>
            <w:tcBorders>
              <w:top w:val="single" w:sz="4" w:space="0" w:color="auto"/>
              <w:left w:val="nil"/>
              <w:bottom w:val="single" w:sz="4" w:space="0" w:color="auto"/>
              <w:right w:val="single" w:sz="4" w:space="0" w:color="auto"/>
            </w:tcBorders>
            <w:shd w:val="clear" w:color="000000" w:fill="FFFFFF"/>
            <w:noWrap/>
            <w:vAlign w:val="center"/>
            <w:hideMark/>
          </w:tcPr>
          <w:p w:rsidR="00796FBE" w:rsidRPr="00EB3438" w:rsidRDefault="00EC075F"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51,646,927.73</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796FBE" w:rsidRPr="00EB3438" w:rsidRDefault="008067C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19,855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796FBE" w:rsidRPr="00EB3438" w:rsidRDefault="00EC075F" w:rsidP="00796FBE">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12,911,732.00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796FBE" w:rsidRPr="00EB3438" w:rsidRDefault="00AA3A7E" w:rsidP="00796FBE">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xml:space="preserve">14,930 </w:t>
            </w:r>
          </w:p>
          <w:p w:rsidR="00AA3A7E" w:rsidRPr="00EB3438" w:rsidRDefault="00AA3A7E" w:rsidP="00796FBE">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julio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6FBE" w:rsidRPr="00EB3438" w:rsidRDefault="00EC075F" w:rsidP="00B438DE">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6,736,569.07</w:t>
            </w:r>
          </w:p>
        </w:tc>
        <w:tc>
          <w:tcPr>
            <w:tcW w:w="666" w:type="dxa"/>
            <w:tcBorders>
              <w:top w:val="nil"/>
              <w:left w:val="nil"/>
              <w:bottom w:val="single" w:sz="4" w:space="0" w:color="auto"/>
              <w:right w:val="single" w:sz="4" w:space="0" w:color="auto"/>
            </w:tcBorders>
            <w:shd w:val="clear" w:color="000000" w:fill="FFFF00"/>
            <w:vAlign w:val="center"/>
          </w:tcPr>
          <w:p w:rsidR="00796FBE" w:rsidRPr="00EB3438" w:rsidRDefault="00AA3A7E" w:rsidP="00796FBE">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80</w:t>
            </w:r>
          </w:p>
        </w:tc>
        <w:tc>
          <w:tcPr>
            <w:tcW w:w="900" w:type="dxa"/>
            <w:tcBorders>
              <w:top w:val="nil"/>
              <w:left w:val="nil"/>
              <w:bottom w:val="single" w:sz="4" w:space="0" w:color="auto"/>
              <w:right w:val="nil"/>
            </w:tcBorders>
            <w:shd w:val="clear" w:color="000000" w:fill="FFFF00"/>
            <w:vAlign w:val="center"/>
          </w:tcPr>
          <w:p w:rsidR="00796FBE" w:rsidRPr="00EB3438" w:rsidRDefault="003379E7" w:rsidP="00796FBE">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52</w:t>
            </w:r>
          </w:p>
        </w:tc>
        <w:tc>
          <w:tcPr>
            <w:tcW w:w="720"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EB3438" w:rsidRDefault="00A9739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w:t>
            </w:r>
            <w:r w:rsidR="00796FBE" w:rsidRPr="00EB3438">
              <w:rPr>
                <w:rFonts w:ascii="Calibri" w:eastAsia="Times New Roman" w:hAnsi="Calibri" w:cs="Times New Roman"/>
                <w:color w:val="000000"/>
                <w:sz w:val="18"/>
                <w:szCs w:val="18"/>
                <w:lang w:eastAsia="es-DO"/>
              </w:rPr>
              <w:t> </w:t>
            </w:r>
            <w:r w:rsidRPr="00EB3438">
              <w:rPr>
                <w:rFonts w:ascii="Calibri" w:eastAsia="Times New Roman" w:hAnsi="Calibri" w:cs="Times New Roman"/>
                <w:color w:val="000000"/>
                <w:sz w:val="18"/>
                <w:szCs w:val="18"/>
                <w:lang w:eastAsia="es-DO"/>
              </w:rPr>
              <w:t>4,925)</w:t>
            </w:r>
          </w:p>
        </w:tc>
        <w:tc>
          <w:tcPr>
            <w:tcW w:w="1080" w:type="dxa"/>
            <w:tcBorders>
              <w:top w:val="nil"/>
              <w:left w:val="nil"/>
              <w:bottom w:val="single" w:sz="4" w:space="0" w:color="auto"/>
              <w:right w:val="single" w:sz="8" w:space="0" w:color="auto"/>
            </w:tcBorders>
            <w:shd w:val="clear" w:color="000000" w:fill="FFFF00"/>
            <w:noWrap/>
            <w:vAlign w:val="center"/>
            <w:hideMark/>
          </w:tcPr>
          <w:p w:rsidR="00796FBE" w:rsidRPr="00EB3438" w:rsidRDefault="007502FB" w:rsidP="00595ECC">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6,175,163</w:t>
            </w:r>
          </w:p>
        </w:tc>
      </w:tr>
      <w:tr w:rsidR="00A9739E" w:rsidRPr="00D339BE" w:rsidTr="00595ECC">
        <w:trPr>
          <w:trHeight w:val="720"/>
          <w:jc w:val="center"/>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447.-Mediaciones y arbitrajes laborales</w:t>
            </w:r>
          </w:p>
        </w:tc>
        <w:tc>
          <w:tcPr>
            <w:tcW w:w="1117" w:type="dxa"/>
            <w:tcBorders>
              <w:top w:val="nil"/>
              <w:left w:val="nil"/>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xml:space="preserve">Conflictos </w:t>
            </w:r>
            <w:r w:rsidR="00644648" w:rsidRPr="00EB3438">
              <w:rPr>
                <w:rFonts w:ascii="Calibri" w:eastAsia="Times New Roman" w:hAnsi="Calibri" w:cs="Times New Roman"/>
                <w:color w:val="000000"/>
                <w:sz w:val="18"/>
                <w:szCs w:val="18"/>
                <w:lang w:eastAsia="es-DO"/>
              </w:rPr>
              <w:t>económicos</w:t>
            </w:r>
            <w:r w:rsidRPr="00EB3438">
              <w:rPr>
                <w:rFonts w:ascii="Calibri" w:eastAsia="Times New Roman" w:hAnsi="Calibri" w:cs="Times New Roman"/>
                <w:color w:val="000000"/>
                <w:sz w:val="18"/>
                <w:szCs w:val="18"/>
                <w:lang w:eastAsia="es-DO"/>
              </w:rPr>
              <w:t xml:space="preserve"> resueltos.</w:t>
            </w:r>
          </w:p>
        </w:tc>
        <w:tc>
          <w:tcPr>
            <w:tcW w:w="704" w:type="dxa"/>
            <w:tcBorders>
              <w:top w:val="nil"/>
              <w:left w:val="nil"/>
              <w:bottom w:val="single" w:sz="4" w:space="0" w:color="auto"/>
              <w:right w:val="single" w:sz="4" w:space="0" w:color="auto"/>
            </w:tcBorders>
            <w:shd w:val="clear" w:color="000000" w:fill="FFFFFF"/>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20</w:t>
            </w:r>
          </w:p>
        </w:tc>
        <w:tc>
          <w:tcPr>
            <w:tcW w:w="1298" w:type="dxa"/>
            <w:tcBorders>
              <w:top w:val="nil"/>
              <w:left w:val="nil"/>
              <w:bottom w:val="single" w:sz="4" w:space="0" w:color="auto"/>
              <w:right w:val="single" w:sz="4" w:space="0" w:color="auto"/>
            </w:tcBorders>
            <w:shd w:val="clear" w:color="000000" w:fill="FFFFFF"/>
            <w:noWrap/>
            <w:vAlign w:val="center"/>
            <w:hideMark/>
          </w:tcPr>
          <w:p w:rsidR="00796FBE" w:rsidRPr="00EB3438" w:rsidRDefault="00EC075F"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1,780,985.23</w:t>
            </w:r>
          </w:p>
        </w:tc>
        <w:tc>
          <w:tcPr>
            <w:tcW w:w="682" w:type="dxa"/>
            <w:tcBorders>
              <w:top w:val="nil"/>
              <w:left w:val="nil"/>
              <w:bottom w:val="single" w:sz="4" w:space="0" w:color="auto"/>
              <w:right w:val="single" w:sz="4" w:space="0" w:color="auto"/>
            </w:tcBorders>
            <w:shd w:val="clear" w:color="auto" w:fill="auto"/>
            <w:noWrap/>
            <w:vAlign w:val="center"/>
            <w:hideMark/>
          </w:tcPr>
          <w:p w:rsidR="00796FBE" w:rsidRPr="00EB3438" w:rsidRDefault="008067C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5</w:t>
            </w:r>
          </w:p>
        </w:tc>
        <w:tc>
          <w:tcPr>
            <w:tcW w:w="1260" w:type="dxa"/>
            <w:tcBorders>
              <w:top w:val="nil"/>
              <w:left w:val="nil"/>
              <w:bottom w:val="single" w:sz="4" w:space="0" w:color="auto"/>
              <w:right w:val="single" w:sz="4" w:space="0" w:color="auto"/>
            </w:tcBorders>
            <w:shd w:val="clear" w:color="auto" w:fill="auto"/>
            <w:noWrap/>
            <w:vAlign w:val="center"/>
            <w:hideMark/>
          </w:tcPr>
          <w:p w:rsidR="00796FBE" w:rsidRPr="00EB3438" w:rsidRDefault="00EC075F"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445,246.00</w:t>
            </w:r>
          </w:p>
        </w:tc>
        <w:tc>
          <w:tcPr>
            <w:tcW w:w="846" w:type="dxa"/>
            <w:tcBorders>
              <w:top w:val="nil"/>
              <w:left w:val="nil"/>
              <w:bottom w:val="single" w:sz="4" w:space="0" w:color="auto"/>
              <w:right w:val="single" w:sz="4" w:space="0" w:color="auto"/>
            </w:tcBorders>
            <w:shd w:val="clear" w:color="auto" w:fill="auto"/>
            <w:noWrap/>
            <w:vAlign w:val="center"/>
            <w:hideMark/>
          </w:tcPr>
          <w:p w:rsidR="00796FBE" w:rsidRPr="00EB3438" w:rsidRDefault="00AA3A7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9</w:t>
            </w:r>
          </w:p>
        </w:tc>
        <w:tc>
          <w:tcPr>
            <w:tcW w:w="1134" w:type="dxa"/>
            <w:tcBorders>
              <w:top w:val="nil"/>
              <w:left w:val="nil"/>
              <w:bottom w:val="single" w:sz="4" w:space="0" w:color="auto"/>
              <w:right w:val="single" w:sz="4" w:space="0" w:color="auto"/>
            </w:tcBorders>
            <w:shd w:val="clear" w:color="auto" w:fill="auto"/>
            <w:noWrap/>
            <w:vAlign w:val="center"/>
            <w:hideMark/>
          </w:tcPr>
          <w:p w:rsidR="00796FBE" w:rsidRPr="00EB3438" w:rsidRDefault="00922753"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341,911.33</w:t>
            </w:r>
          </w:p>
        </w:tc>
        <w:tc>
          <w:tcPr>
            <w:tcW w:w="666" w:type="dxa"/>
            <w:tcBorders>
              <w:top w:val="nil"/>
              <w:left w:val="nil"/>
              <w:bottom w:val="single" w:sz="4" w:space="0" w:color="auto"/>
              <w:right w:val="single" w:sz="4" w:space="0" w:color="auto"/>
            </w:tcBorders>
            <w:shd w:val="clear" w:color="000000" w:fill="FFFF00"/>
            <w:vAlign w:val="center"/>
            <w:hideMark/>
          </w:tcPr>
          <w:p w:rsidR="00796FBE" w:rsidRPr="00EB3438" w:rsidRDefault="00AA3A7E"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180</w:t>
            </w:r>
          </w:p>
        </w:tc>
        <w:tc>
          <w:tcPr>
            <w:tcW w:w="900" w:type="dxa"/>
            <w:tcBorders>
              <w:top w:val="nil"/>
              <w:left w:val="nil"/>
              <w:bottom w:val="single" w:sz="4" w:space="0" w:color="auto"/>
              <w:right w:val="nil"/>
            </w:tcBorders>
            <w:shd w:val="clear" w:color="000000" w:fill="FFFF00"/>
            <w:vAlign w:val="center"/>
            <w:hideMark/>
          </w:tcPr>
          <w:p w:rsidR="00796FBE" w:rsidRPr="00EB3438" w:rsidRDefault="003379E7"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76</w:t>
            </w:r>
          </w:p>
        </w:tc>
        <w:tc>
          <w:tcPr>
            <w:tcW w:w="720"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EB3438" w:rsidRDefault="007502FB"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w:t>
            </w:r>
          </w:p>
        </w:tc>
        <w:tc>
          <w:tcPr>
            <w:tcW w:w="1080" w:type="dxa"/>
            <w:tcBorders>
              <w:top w:val="nil"/>
              <w:left w:val="nil"/>
              <w:bottom w:val="single" w:sz="4" w:space="0" w:color="auto"/>
              <w:right w:val="single" w:sz="8" w:space="0" w:color="auto"/>
            </w:tcBorders>
            <w:shd w:val="clear" w:color="000000" w:fill="FFFF00"/>
            <w:noWrap/>
            <w:vAlign w:val="center"/>
            <w:hideMark/>
          </w:tcPr>
          <w:p w:rsidR="00796FBE" w:rsidRPr="00EB3438" w:rsidRDefault="00796FBE" w:rsidP="00595ECC">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w:t>
            </w:r>
            <w:r w:rsidR="00A9739E" w:rsidRPr="00EB3438">
              <w:rPr>
                <w:rFonts w:ascii="Calibri" w:eastAsia="Times New Roman" w:hAnsi="Calibri" w:cs="Times New Roman"/>
                <w:color w:val="000000"/>
                <w:sz w:val="18"/>
                <w:szCs w:val="18"/>
                <w:lang w:eastAsia="es-DO"/>
              </w:rPr>
              <w:t>103,334</w:t>
            </w:r>
          </w:p>
        </w:tc>
      </w:tr>
      <w:tr w:rsidR="00A9739E" w:rsidRPr="00D339BE" w:rsidTr="00595ECC">
        <w:trPr>
          <w:trHeight w:val="720"/>
          <w:jc w:val="center"/>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xml:space="preserve">445.-Asistencia y Orientación judicial gratuita ante las </w:t>
            </w:r>
            <w:proofErr w:type="spellStart"/>
            <w:r w:rsidRPr="00EB3438">
              <w:rPr>
                <w:rFonts w:ascii="Calibri" w:eastAsia="Times New Roman" w:hAnsi="Calibri" w:cs="Times New Roman"/>
                <w:color w:val="000000"/>
                <w:sz w:val="18"/>
                <w:szCs w:val="18"/>
                <w:lang w:eastAsia="es-DO"/>
              </w:rPr>
              <w:t>inst.</w:t>
            </w:r>
            <w:proofErr w:type="spellEnd"/>
            <w:r w:rsidRPr="00EB3438">
              <w:rPr>
                <w:rFonts w:ascii="Calibri" w:eastAsia="Times New Roman" w:hAnsi="Calibri" w:cs="Times New Roman"/>
                <w:color w:val="000000"/>
                <w:sz w:val="18"/>
                <w:szCs w:val="18"/>
                <w:lang w:eastAsia="es-DO"/>
              </w:rPr>
              <w:t xml:space="preserve"> Judiciales y </w:t>
            </w:r>
            <w:proofErr w:type="spellStart"/>
            <w:r w:rsidRPr="00EB3438">
              <w:rPr>
                <w:rFonts w:ascii="Calibri" w:eastAsia="Times New Roman" w:hAnsi="Calibri" w:cs="Times New Roman"/>
                <w:color w:val="000000"/>
                <w:sz w:val="18"/>
                <w:szCs w:val="18"/>
                <w:lang w:eastAsia="es-DO"/>
              </w:rPr>
              <w:t>adm</w:t>
            </w:r>
            <w:proofErr w:type="spellEnd"/>
            <w:r w:rsidRPr="00EB3438">
              <w:rPr>
                <w:rFonts w:ascii="Calibri" w:eastAsia="Times New Roman" w:hAnsi="Calibri" w:cs="Times New Roman"/>
                <w:color w:val="000000"/>
                <w:sz w:val="18"/>
                <w:szCs w:val="18"/>
                <w:lang w:eastAsia="es-DO"/>
              </w:rPr>
              <w:t>.</w:t>
            </w:r>
          </w:p>
        </w:tc>
        <w:tc>
          <w:tcPr>
            <w:tcW w:w="1117" w:type="dxa"/>
            <w:tcBorders>
              <w:top w:val="nil"/>
              <w:left w:val="nil"/>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proofErr w:type="spellStart"/>
            <w:r w:rsidRPr="00EB3438">
              <w:rPr>
                <w:rFonts w:ascii="Calibri" w:eastAsia="Times New Roman" w:hAnsi="Calibri" w:cs="Times New Roman"/>
                <w:color w:val="000000"/>
                <w:sz w:val="18"/>
                <w:szCs w:val="18"/>
                <w:lang w:eastAsia="es-DO"/>
              </w:rPr>
              <w:t>Trabaj</w:t>
            </w:r>
            <w:proofErr w:type="spellEnd"/>
            <w:r w:rsidRPr="00EB3438">
              <w:rPr>
                <w:rFonts w:ascii="Calibri" w:eastAsia="Times New Roman" w:hAnsi="Calibri" w:cs="Times New Roman"/>
                <w:color w:val="000000"/>
                <w:sz w:val="18"/>
                <w:szCs w:val="18"/>
                <w:lang w:eastAsia="es-DO"/>
              </w:rPr>
              <w:t>.  y Empleadores asistidos</w:t>
            </w:r>
          </w:p>
        </w:tc>
        <w:tc>
          <w:tcPr>
            <w:tcW w:w="704" w:type="dxa"/>
            <w:tcBorders>
              <w:top w:val="nil"/>
              <w:left w:val="nil"/>
              <w:bottom w:val="single" w:sz="4" w:space="0" w:color="auto"/>
              <w:right w:val="single" w:sz="4" w:space="0" w:color="auto"/>
            </w:tcBorders>
            <w:shd w:val="clear" w:color="000000" w:fill="FFFFFF"/>
            <w:noWrap/>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2,000</w:t>
            </w:r>
          </w:p>
        </w:tc>
        <w:tc>
          <w:tcPr>
            <w:tcW w:w="1298" w:type="dxa"/>
            <w:tcBorders>
              <w:top w:val="nil"/>
              <w:left w:val="nil"/>
              <w:bottom w:val="single" w:sz="4" w:space="0" w:color="auto"/>
              <w:right w:val="single" w:sz="4" w:space="0" w:color="auto"/>
            </w:tcBorders>
            <w:shd w:val="clear" w:color="000000" w:fill="FFFFFF"/>
            <w:noWrap/>
            <w:vAlign w:val="center"/>
            <w:hideMark/>
          </w:tcPr>
          <w:p w:rsidR="00644648" w:rsidRPr="00EB3438" w:rsidRDefault="000F1E06"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98,061,321.00</w:t>
            </w:r>
          </w:p>
        </w:tc>
        <w:tc>
          <w:tcPr>
            <w:tcW w:w="682" w:type="dxa"/>
            <w:tcBorders>
              <w:top w:val="nil"/>
              <w:left w:val="nil"/>
              <w:bottom w:val="single" w:sz="4" w:space="0" w:color="auto"/>
              <w:right w:val="single" w:sz="4" w:space="0" w:color="auto"/>
            </w:tcBorders>
            <w:shd w:val="clear" w:color="auto" w:fill="auto"/>
            <w:noWrap/>
            <w:vAlign w:val="center"/>
            <w:hideMark/>
          </w:tcPr>
          <w:p w:rsidR="00796FBE" w:rsidRPr="00EB3438" w:rsidRDefault="008067C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500</w:t>
            </w:r>
          </w:p>
        </w:tc>
        <w:tc>
          <w:tcPr>
            <w:tcW w:w="1260" w:type="dxa"/>
            <w:tcBorders>
              <w:top w:val="nil"/>
              <w:left w:val="nil"/>
              <w:bottom w:val="single" w:sz="4" w:space="0" w:color="auto"/>
              <w:right w:val="single" w:sz="4" w:space="0" w:color="auto"/>
            </w:tcBorders>
            <w:shd w:val="clear" w:color="auto" w:fill="auto"/>
            <w:noWrap/>
            <w:vAlign w:val="center"/>
            <w:hideMark/>
          </w:tcPr>
          <w:p w:rsidR="00796FBE" w:rsidRPr="00EB3438" w:rsidRDefault="004D4846"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24,515,330.00</w:t>
            </w:r>
          </w:p>
        </w:tc>
        <w:tc>
          <w:tcPr>
            <w:tcW w:w="846" w:type="dxa"/>
            <w:tcBorders>
              <w:top w:val="nil"/>
              <w:left w:val="nil"/>
              <w:bottom w:val="single" w:sz="4" w:space="0" w:color="auto"/>
              <w:right w:val="single" w:sz="4" w:space="0" w:color="auto"/>
            </w:tcBorders>
            <w:shd w:val="clear" w:color="auto" w:fill="auto"/>
            <w:noWrap/>
            <w:vAlign w:val="center"/>
            <w:hideMark/>
          </w:tcPr>
          <w:p w:rsidR="00796FBE" w:rsidRPr="00EB3438" w:rsidRDefault="00AA3A7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360</w:t>
            </w:r>
          </w:p>
        </w:tc>
        <w:tc>
          <w:tcPr>
            <w:tcW w:w="1134" w:type="dxa"/>
            <w:tcBorders>
              <w:top w:val="nil"/>
              <w:left w:val="nil"/>
              <w:bottom w:val="single" w:sz="4" w:space="0" w:color="auto"/>
              <w:right w:val="single" w:sz="4" w:space="0" w:color="auto"/>
            </w:tcBorders>
            <w:shd w:val="clear" w:color="auto" w:fill="auto"/>
            <w:noWrap/>
            <w:vAlign w:val="center"/>
            <w:hideMark/>
          </w:tcPr>
          <w:p w:rsidR="00796FBE" w:rsidRPr="00EB3438" w:rsidRDefault="004D4846"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10,491,656.00</w:t>
            </w:r>
          </w:p>
        </w:tc>
        <w:tc>
          <w:tcPr>
            <w:tcW w:w="666" w:type="dxa"/>
            <w:tcBorders>
              <w:top w:val="nil"/>
              <w:left w:val="nil"/>
              <w:bottom w:val="single" w:sz="4" w:space="0" w:color="auto"/>
              <w:right w:val="single" w:sz="4" w:space="0" w:color="auto"/>
            </w:tcBorders>
            <w:shd w:val="clear" w:color="000000" w:fill="FFFF00"/>
            <w:vAlign w:val="center"/>
            <w:hideMark/>
          </w:tcPr>
          <w:p w:rsidR="00796FBE" w:rsidRPr="00EB3438" w:rsidRDefault="00AA3A7E"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72</w:t>
            </w:r>
          </w:p>
        </w:tc>
        <w:tc>
          <w:tcPr>
            <w:tcW w:w="900" w:type="dxa"/>
            <w:tcBorders>
              <w:top w:val="nil"/>
              <w:left w:val="nil"/>
              <w:bottom w:val="single" w:sz="4" w:space="0" w:color="auto"/>
              <w:right w:val="nil"/>
            </w:tcBorders>
            <w:shd w:val="clear" w:color="000000" w:fill="FFFF00"/>
            <w:vAlign w:val="center"/>
            <w:hideMark/>
          </w:tcPr>
          <w:p w:rsidR="00796FBE" w:rsidRPr="00EB3438" w:rsidRDefault="003379E7"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43</w:t>
            </w:r>
          </w:p>
        </w:tc>
        <w:tc>
          <w:tcPr>
            <w:tcW w:w="720"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EB3438" w:rsidRDefault="00A9739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w:t>
            </w:r>
            <w:r w:rsidR="007502FB" w:rsidRPr="00EB3438">
              <w:rPr>
                <w:rFonts w:ascii="Calibri" w:eastAsia="Times New Roman" w:hAnsi="Calibri" w:cs="Times New Roman"/>
                <w:color w:val="000000"/>
                <w:sz w:val="18"/>
                <w:szCs w:val="18"/>
                <w:lang w:eastAsia="es-DO"/>
              </w:rPr>
              <w:t>140</w:t>
            </w:r>
            <w:r w:rsidRPr="00EB3438">
              <w:rPr>
                <w:rFonts w:ascii="Calibri" w:eastAsia="Times New Roman" w:hAnsi="Calibri" w:cs="Times New Roman"/>
                <w:color w:val="000000"/>
                <w:sz w:val="18"/>
                <w:szCs w:val="18"/>
                <w:lang w:eastAsia="es-DO"/>
              </w:rPr>
              <w:t>)</w:t>
            </w:r>
          </w:p>
        </w:tc>
        <w:tc>
          <w:tcPr>
            <w:tcW w:w="1080" w:type="dxa"/>
            <w:tcBorders>
              <w:top w:val="nil"/>
              <w:left w:val="nil"/>
              <w:bottom w:val="single" w:sz="4" w:space="0" w:color="auto"/>
              <w:right w:val="single" w:sz="8" w:space="0" w:color="auto"/>
            </w:tcBorders>
            <w:shd w:val="clear" w:color="000000" w:fill="FFFF00"/>
            <w:noWrap/>
            <w:vAlign w:val="center"/>
            <w:hideMark/>
          </w:tcPr>
          <w:p w:rsidR="00796FBE" w:rsidRPr="00EB3438" w:rsidRDefault="00796FBE" w:rsidP="00595ECC">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w:t>
            </w:r>
            <w:r w:rsidR="007502FB" w:rsidRPr="00EB3438">
              <w:rPr>
                <w:rFonts w:ascii="Calibri" w:eastAsia="Times New Roman" w:hAnsi="Calibri" w:cs="Times New Roman"/>
                <w:color w:val="000000"/>
                <w:sz w:val="18"/>
                <w:szCs w:val="18"/>
                <w:lang w:eastAsia="es-DO"/>
              </w:rPr>
              <w:t>14,023,674</w:t>
            </w:r>
          </w:p>
        </w:tc>
      </w:tr>
      <w:tr w:rsidR="00A9739E" w:rsidRPr="00D339BE" w:rsidTr="00595ECC">
        <w:trPr>
          <w:trHeight w:val="720"/>
          <w:jc w:val="center"/>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xml:space="preserve">3295.-Retiradas de niños, niñas y </w:t>
            </w:r>
            <w:r w:rsidR="006431F5" w:rsidRPr="00EB3438">
              <w:rPr>
                <w:rFonts w:ascii="Calibri" w:eastAsia="Times New Roman" w:hAnsi="Calibri" w:cs="Times New Roman"/>
                <w:color w:val="000000"/>
                <w:sz w:val="18"/>
                <w:szCs w:val="18"/>
                <w:lang w:eastAsia="es-DO"/>
              </w:rPr>
              <w:t>adolescentes</w:t>
            </w:r>
            <w:r w:rsidRPr="00EB3438">
              <w:rPr>
                <w:rFonts w:ascii="Calibri" w:eastAsia="Times New Roman" w:hAnsi="Calibri" w:cs="Times New Roman"/>
                <w:color w:val="000000"/>
                <w:sz w:val="18"/>
                <w:szCs w:val="18"/>
                <w:lang w:eastAsia="es-DO"/>
              </w:rPr>
              <w:t xml:space="preserve"> del </w:t>
            </w:r>
            <w:proofErr w:type="spellStart"/>
            <w:r w:rsidRPr="00EB3438">
              <w:rPr>
                <w:rFonts w:ascii="Calibri" w:eastAsia="Times New Roman" w:hAnsi="Calibri" w:cs="Times New Roman"/>
                <w:color w:val="000000"/>
                <w:sz w:val="18"/>
                <w:szCs w:val="18"/>
                <w:lang w:eastAsia="es-DO"/>
              </w:rPr>
              <w:t>trab</w:t>
            </w:r>
            <w:proofErr w:type="spellEnd"/>
            <w:r w:rsidRPr="00EB3438">
              <w:rPr>
                <w:rFonts w:ascii="Calibri" w:eastAsia="Times New Roman" w:hAnsi="Calibri" w:cs="Times New Roman"/>
                <w:color w:val="000000"/>
                <w:sz w:val="18"/>
                <w:szCs w:val="18"/>
                <w:lang w:eastAsia="es-DO"/>
              </w:rPr>
              <w:t>. Infantil</w:t>
            </w:r>
          </w:p>
        </w:tc>
        <w:tc>
          <w:tcPr>
            <w:tcW w:w="1117" w:type="dxa"/>
            <w:tcBorders>
              <w:top w:val="nil"/>
              <w:left w:val="nil"/>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Niños, niñas y adolecentes</w:t>
            </w:r>
          </w:p>
        </w:tc>
        <w:tc>
          <w:tcPr>
            <w:tcW w:w="704" w:type="dxa"/>
            <w:tcBorders>
              <w:top w:val="nil"/>
              <w:left w:val="nil"/>
              <w:bottom w:val="single" w:sz="4" w:space="0" w:color="auto"/>
              <w:right w:val="single" w:sz="4" w:space="0" w:color="auto"/>
            </w:tcBorders>
            <w:shd w:val="clear" w:color="000000" w:fill="FFFFFF"/>
            <w:noWrap/>
            <w:vAlign w:val="center"/>
            <w:hideMark/>
          </w:tcPr>
          <w:p w:rsidR="00796FBE" w:rsidRPr="00EB3438" w:rsidRDefault="00644648"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200</w:t>
            </w:r>
          </w:p>
        </w:tc>
        <w:tc>
          <w:tcPr>
            <w:tcW w:w="1298" w:type="dxa"/>
            <w:tcBorders>
              <w:top w:val="nil"/>
              <w:left w:val="nil"/>
              <w:bottom w:val="single" w:sz="4" w:space="0" w:color="auto"/>
              <w:right w:val="single" w:sz="4" w:space="0" w:color="auto"/>
            </w:tcBorders>
            <w:shd w:val="clear" w:color="000000" w:fill="FFFFFF"/>
            <w:noWrap/>
            <w:vAlign w:val="center"/>
            <w:hideMark/>
          </w:tcPr>
          <w:p w:rsidR="00796FBE" w:rsidRPr="00EB3438" w:rsidRDefault="005B1686"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24,841,947.23</w:t>
            </w:r>
          </w:p>
        </w:tc>
        <w:tc>
          <w:tcPr>
            <w:tcW w:w="682" w:type="dxa"/>
            <w:tcBorders>
              <w:top w:val="nil"/>
              <w:left w:val="nil"/>
              <w:bottom w:val="single" w:sz="4" w:space="0" w:color="auto"/>
              <w:right w:val="single" w:sz="4" w:space="0" w:color="auto"/>
            </w:tcBorders>
            <w:shd w:val="clear" w:color="auto" w:fill="auto"/>
            <w:noWrap/>
            <w:vAlign w:val="center"/>
            <w:hideMark/>
          </w:tcPr>
          <w:p w:rsidR="00796FBE" w:rsidRPr="00EB3438" w:rsidRDefault="008067C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63</w:t>
            </w:r>
          </w:p>
        </w:tc>
        <w:tc>
          <w:tcPr>
            <w:tcW w:w="1260" w:type="dxa"/>
            <w:tcBorders>
              <w:top w:val="nil"/>
              <w:left w:val="nil"/>
              <w:bottom w:val="single" w:sz="4" w:space="0" w:color="auto"/>
              <w:right w:val="single" w:sz="4" w:space="0" w:color="auto"/>
            </w:tcBorders>
            <w:shd w:val="clear" w:color="auto" w:fill="auto"/>
            <w:noWrap/>
            <w:vAlign w:val="center"/>
            <w:hideMark/>
          </w:tcPr>
          <w:p w:rsidR="00796FBE" w:rsidRPr="00EB3438" w:rsidRDefault="003379E7"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6,210,487.00</w:t>
            </w:r>
          </w:p>
        </w:tc>
        <w:tc>
          <w:tcPr>
            <w:tcW w:w="846" w:type="dxa"/>
            <w:tcBorders>
              <w:top w:val="nil"/>
              <w:left w:val="nil"/>
              <w:bottom w:val="single" w:sz="4" w:space="0" w:color="auto"/>
              <w:right w:val="single" w:sz="4" w:space="0" w:color="auto"/>
            </w:tcBorders>
            <w:shd w:val="clear" w:color="auto" w:fill="auto"/>
            <w:noWrap/>
            <w:vAlign w:val="center"/>
            <w:hideMark/>
          </w:tcPr>
          <w:p w:rsidR="00796FBE" w:rsidRPr="00EB3438" w:rsidRDefault="00AA3A7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56</w:t>
            </w:r>
          </w:p>
        </w:tc>
        <w:tc>
          <w:tcPr>
            <w:tcW w:w="1134" w:type="dxa"/>
            <w:tcBorders>
              <w:top w:val="nil"/>
              <w:left w:val="nil"/>
              <w:bottom w:val="single" w:sz="4" w:space="0" w:color="auto"/>
              <w:right w:val="single" w:sz="4" w:space="0" w:color="auto"/>
            </w:tcBorders>
            <w:shd w:val="clear" w:color="auto" w:fill="auto"/>
            <w:noWrap/>
            <w:vAlign w:val="center"/>
            <w:hideMark/>
          </w:tcPr>
          <w:p w:rsidR="00796FBE" w:rsidRPr="00EB3438" w:rsidRDefault="00141326"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18,203,802.23</w:t>
            </w:r>
          </w:p>
        </w:tc>
        <w:tc>
          <w:tcPr>
            <w:tcW w:w="666" w:type="dxa"/>
            <w:tcBorders>
              <w:top w:val="nil"/>
              <w:left w:val="nil"/>
              <w:bottom w:val="single" w:sz="4" w:space="0" w:color="auto"/>
              <w:right w:val="single" w:sz="4" w:space="0" w:color="auto"/>
            </w:tcBorders>
            <w:shd w:val="clear" w:color="000000" w:fill="FFFF00"/>
            <w:vAlign w:val="center"/>
            <w:hideMark/>
          </w:tcPr>
          <w:p w:rsidR="00AA3A7E" w:rsidRPr="00EB3438" w:rsidRDefault="00AA3A7E"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89</w:t>
            </w:r>
          </w:p>
          <w:p w:rsidR="00796FBE" w:rsidRPr="00EB3438" w:rsidRDefault="00796FBE" w:rsidP="00AA3A7E">
            <w:pPr>
              <w:rPr>
                <w:rFonts w:ascii="Times New Roman" w:eastAsia="Times New Roman" w:hAnsi="Times New Roman" w:cs="Times New Roman"/>
                <w:sz w:val="18"/>
                <w:szCs w:val="18"/>
                <w:lang w:eastAsia="es-DO"/>
              </w:rPr>
            </w:pPr>
          </w:p>
        </w:tc>
        <w:tc>
          <w:tcPr>
            <w:tcW w:w="900" w:type="dxa"/>
            <w:tcBorders>
              <w:top w:val="nil"/>
              <w:left w:val="nil"/>
              <w:bottom w:val="single" w:sz="4" w:space="0" w:color="auto"/>
              <w:right w:val="nil"/>
            </w:tcBorders>
            <w:shd w:val="clear" w:color="000000" w:fill="FFFF00"/>
            <w:vAlign w:val="center"/>
            <w:hideMark/>
          </w:tcPr>
          <w:p w:rsidR="00796FBE" w:rsidRPr="00EB3438" w:rsidRDefault="00AA3A7E"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89</w:t>
            </w:r>
          </w:p>
        </w:tc>
        <w:tc>
          <w:tcPr>
            <w:tcW w:w="720"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EB3438" w:rsidRDefault="00A9739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w:t>
            </w:r>
            <w:r w:rsidR="007502FB" w:rsidRPr="00EB3438">
              <w:rPr>
                <w:rFonts w:ascii="Calibri" w:eastAsia="Times New Roman" w:hAnsi="Calibri" w:cs="Times New Roman"/>
                <w:color w:val="000000"/>
                <w:sz w:val="18"/>
                <w:szCs w:val="18"/>
                <w:lang w:eastAsia="es-DO"/>
              </w:rPr>
              <w:t>7</w:t>
            </w:r>
            <w:r w:rsidRPr="00EB3438">
              <w:rPr>
                <w:rFonts w:ascii="Calibri" w:eastAsia="Times New Roman" w:hAnsi="Calibri" w:cs="Times New Roman"/>
                <w:color w:val="000000"/>
                <w:sz w:val="18"/>
                <w:szCs w:val="18"/>
                <w:lang w:eastAsia="es-DO"/>
              </w:rPr>
              <w:t>)</w:t>
            </w:r>
          </w:p>
        </w:tc>
        <w:tc>
          <w:tcPr>
            <w:tcW w:w="1080" w:type="dxa"/>
            <w:tcBorders>
              <w:top w:val="nil"/>
              <w:left w:val="nil"/>
              <w:bottom w:val="single" w:sz="4" w:space="0" w:color="auto"/>
              <w:right w:val="single" w:sz="8" w:space="0" w:color="auto"/>
            </w:tcBorders>
            <w:shd w:val="clear" w:color="000000" w:fill="FFFF00"/>
            <w:noWrap/>
            <w:vAlign w:val="center"/>
            <w:hideMark/>
          </w:tcPr>
          <w:p w:rsidR="00796FBE" w:rsidRPr="00EB3438" w:rsidRDefault="00796FBE" w:rsidP="00595ECC">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w:t>
            </w:r>
            <w:r w:rsidR="00A9739E" w:rsidRPr="00EB3438">
              <w:rPr>
                <w:rFonts w:ascii="Calibri" w:eastAsia="Times New Roman" w:hAnsi="Calibri" w:cs="Times New Roman"/>
                <w:color w:val="000000"/>
                <w:sz w:val="18"/>
                <w:szCs w:val="18"/>
                <w:lang w:eastAsia="es-DO"/>
              </w:rPr>
              <w:t>(11,993,315)</w:t>
            </w:r>
          </w:p>
        </w:tc>
      </w:tr>
      <w:tr w:rsidR="00A9739E" w:rsidRPr="00D339BE" w:rsidTr="00595ECC">
        <w:trPr>
          <w:trHeight w:val="480"/>
          <w:jc w:val="center"/>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xml:space="preserve">448.- Salarios </w:t>
            </w:r>
            <w:r w:rsidR="00644648" w:rsidRPr="00EB3438">
              <w:rPr>
                <w:rFonts w:ascii="Calibri" w:eastAsia="Times New Roman" w:hAnsi="Calibri" w:cs="Times New Roman"/>
                <w:color w:val="000000"/>
                <w:sz w:val="18"/>
                <w:szCs w:val="18"/>
                <w:lang w:eastAsia="es-DO"/>
              </w:rPr>
              <w:t>Mínimos</w:t>
            </w:r>
            <w:r w:rsidRPr="00EB3438">
              <w:rPr>
                <w:rFonts w:ascii="Calibri" w:eastAsia="Times New Roman" w:hAnsi="Calibri" w:cs="Times New Roman"/>
                <w:color w:val="000000"/>
                <w:sz w:val="18"/>
                <w:szCs w:val="18"/>
                <w:lang w:eastAsia="es-DO"/>
              </w:rPr>
              <w:t xml:space="preserve"> actualizados.</w:t>
            </w:r>
          </w:p>
        </w:tc>
        <w:tc>
          <w:tcPr>
            <w:tcW w:w="1117" w:type="dxa"/>
            <w:tcBorders>
              <w:top w:val="nil"/>
              <w:left w:val="nil"/>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Tarifas revisadas</w:t>
            </w:r>
          </w:p>
        </w:tc>
        <w:tc>
          <w:tcPr>
            <w:tcW w:w="704" w:type="dxa"/>
            <w:tcBorders>
              <w:top w:val="nil"/>
              <w:left w:val="nil"/>
              <w:bottom w:val="single" w:sz="4" w:space="0" w:color="auto"/>
              <w:right w:val="single" w:sz="4" w:space="0" w:color="auto"/>
            </w:tcBorders>
            <w:shd w:val="clear" w:color="000000" w:fill="FFFFFF"/>
            <w:noWrap/>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2</w:t>
            </w:r>
          </w:p>
        </w:tc>
        <w:tc>
          <w:tcPr>
            <w:tcW w:w="1298" w:type="dxa"/>
            <w:tcBorders>
              <w:top w:val="nil"/>
              <w:left w:val="nil"/>
              <w:bottom w:val="single" w:sz="4" w:space="0" w:color="auto"/>
              <w:right w:val="single" w:sz="4" w:space="0" w:color="auto"/>
            </w:tcBorders>
            <w:shd w:val="clear" w:color="000000" w:fill="FFFFFF"/>
            <w:noWrap/>
            <w:vAlign w:val="center"/>
            <w:hideMark/>
          </w:tcPr>
          <w:p w:rsidR="00796FBE" w:rsidRPr="00EB3438" w:rsidRDefault="00C9695A"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4,656,046.86</w:t>
            </w:r>
          </w:p>
        </w:tc>
        <w:tc>
          <w:tcPr>
            <w:tcW w:w="682" w:type="dxa"/>
            <w:tcBorders>
              <w:top w:val="nil"/>
              <w:left w:val="nil"/>
              <w:bottom w:val="single" w:sz="4" w:space="0" w:color="auto"/>
              <w:right w:val="single" w:sz="4" w:space="0" w:color="auto"/>
            </w:tcBorders>
            <w:shd w:val="clear" w:color="auto" w:fill="auto"/>
            <w:noWrap/>
            <w:vAlign w:val="center"/>
            <w:hideMark/>
          </w:tcPr>
          <w:p w:rsidR="00796FBE" w:rsidRPr="00EB3438" w:rsidRDefault="00796FB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w:t>
            </w:r>
          </w:p>
        </w:tc>
        <w:tc>
          <w:tcPr>
            <w:tcW w:w="1260" w:type="dxa"/>
            <w:tcBorders>
              <w:top w:val="nil"/>
              <w:left w:val="nil"/>
              <w:bottom w:val="single" w:sz="4" w:space="0" w:color="auto"/>
              <w:right w:val="single" w:sz="4" w:space="0" w:color="auto"/>
            </w:tcBorders>
            <w:shd w:val="clear" w:color="auto" w:fill="auto"/>
            <w:noWrap/>
            <w:vAlign w:val="center"/>
            <w:hideMark/>
          </w:tcPr>
          <w:p w:rsidR="00796FBE" w:rsidRPr="00EB3438" w:rsidRDefault="00C9695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1,164,012.00</w:t>
            </w:r>
          </w:p>
        </w:tc>
        <w:tc>
          <w:tcPr>
            <w:tcW w:w="846" w:type="dxa"/>
            <w:tcBorders>
              <w:top w:val="nil"/>
              <w:left w:val="nil"/>
              <w:bottom w:val="single" w:sz="4" w:space="0" w:color="auto"/>
              <w:right w:val="single" w:sz="4" w:space="0" w:color="auto"/>
            </w:tcBorders>
            <w:shd w:val="clear" w:color="auto" w:fill="auto"/>
            <w:noWrap/>
            <w:vAlign w:val="center"/>
            <w:hideMark/>
          </w:tcPr>
          <w:p w:rsidR="00796FBE" w:rsidRPr="00EB3438" w:rsidRDefault="00B52524"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w:t>
            </w:r>
          </w:p>
        </w:tc>
        <w:tc>
          <w:tcPr>
            <w:tcW w:w="1134" w:type="dxa"/>
            <w:tcBorders>
              <w:top w:val="nil"/>
              <w:left w:val="nil"/>
              <w:bottom w:val="single" w:sz="4" w:space="0" w:color="auto"/>
              <w:right w:val="single" w:sz="4" w:space="0" w:color="auto"/>
            </w:tcBorders>
            <w:shd w:val="clear" w:color="auto" w:fill="auto"/>
            <w:noWrap/>
            <w:vAlign w:val="center"/>
            <w:hideMark/>
          </w:tcPr>
          <w:p w:rsidR="00796FBE" w:rsidRPr="00EB3438" w:rsidRDefault="00C9695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930,551.00</w:t>
            </w:r>
          </w:p>
        </w:tc>
        <w:tc>
          <w:tcPr>
            <w:tcW w:w="666" w:type="dxa"/>
            <w:tcBorders>
              <w:top w:val="nil"/>
              <w:left w:val="nil"/>
              <w:bottom w:val="single" w:sz="4" w:space="0" w:color="auto"/>
              <w:right w:val="single" w:sz="4" w:space="0" w:color="auto"/>
            </w:tcBorders>
            <w:shd w:val="clear" w:color="000000" w:fill="FFFF00"/>
            <w:vAlign w:val="center"/>
            <w:hideMark/>
          </w:tcPr>
          <w:p w:rsidR="00796FBE" w:rsidRPr="00EB3438" w:rsidRDefault="00AA3A7E"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100</w:t>
            </w:r>
          </w:p>
        </w:tc>
        <w:tc>
          <w:tcPr>
            <w:tcW w:w="900" w:type="dxa"/>
            <w:tcBorders>
              <w:top w:val="nil"/>
              <w:left w:val="nil"/>
              <w:bottom w:val="single" w:sz="4" w:space="0" w:color="auto"/>
              <w:right w:val="nil"/>
            </w:tcBorders>
            <w:shd w:val="clear" w:color="000000" w:fill="FFFF00"/>
            <w:vAlign w:val="center"/>
            <w:hideMark/>
          </w:tcPr>
          <w:p w:rsidR="00796FBE" w:rsidRPr="00EB3438" w:rsidRDefault="003379E7"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89</w:t>
            </w:r>
          </w:p>
        </w:tc>
        <w:tc>
          <w:tcPr>
            <w:tcW w:w="720"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EB3438" w:rsidRDefault="00A9739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0</w:t>
            </w:r>
          </w:p>
        </w:tc>
        <w:tc>
          <w:tcPr>
            <w:tcW w:w="1080" w:type="dxa"/>
            <w:tcBorders>
              <w:top w:val="nil"/>
              <w:left w:val="nil"/>
              <w:bottom w:val="single" w:sz="4" w:space="0" w:color="auto"/>
              <w:right w:val="single" w:sz="8" w:space="0" w:color="auto"/>
            </w:tcBorders>
            <w:shd w:val="clear" w:color="000000" w:fill="FFFF00"/>
            <w:noWrap/>
            <w:vAlign w:val="center"/>
            <w:hideMark/>
          </w:tcPr>
          <w:p w:rsidR="00796FBE" w:rsidRPr="00EB3438" w:rsidRDefault="00796FBE" w:rsidP="00595ECC">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w:t>
            </w:r>
            <w:r w:rsidR="00A9739E" w:rsidRPr="00EB3438">
              <w:rPr>
                <w:rFonts w:ascii="Calibri" w:eastAsia="Times New Roman" w:hAnsi="Calibri" w:cs="Times New Roman"/>
                <w:color w:val="000000"/>
                <w:sz w:val="18"/>
                <w:szCs w:val="18"/>
                <w:lang w:eastAsia="es-DO"/>
              </w:rPr>
              <w:t>233,462</w:t>
            </w:r>
          </w:p>
        </w:tc>
      </w:tr>
      <w:tr w:rsidR="00A9739E" w:rsidRPr="00D339BE" w:rsidTr="00595ECC">
        <w:trPr>
          <w:trHeight w:val="720"/>
          <w:jc w:val="center"/>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160.-Asistencia en la observación de las normas de higiene y seguridad</w:t>
            </w:r>
          </w:p>
        </w:tc>
        <w:tc>
          <w:tcPr>
            <w:tcW w:w="1117" w:type="dxa"/>
            <w:tcBorders>
              <w:top w:val="nil"/>
              <w:left w:val="nil"/>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xml:space="preserve">Comité mixto </w:t>
            </w:r>
            <w:r w:rsidR="00644648" w:rsidRPr="00EB3438">
              <w:rPr>
                <w:rFonts w:ascii="Calibri" w:eastAsia="Times New Roman" w:hAnsi="Calibri" w:cs="Times New Roman"/>
                <w:color w:val="000000"/>
                <w:sz w:val="18"/>
                <w:szCs w:val="18"/>
                <w:lang w:eastAsia="es-DO"/>
              </w:rPr>
              <w:t>formados</w:t>
            </w:r>
          </w:p>
        </w:tc>
        <w:tc>
          <w:tcPr>
            <w:tcW w:w="704" w:type="dxa"/>
            <w:tcBorders>
              <w:top w:val="nil"/>
              <w:left w:val="nil"/>
              <w:bottom w:val="single" w:sz="4" w:space="0" w:color="auto"/>
              <w:right w:val="single" w:sz="4" w:space="0" w:color="auto"/>
            </w:tcBorders>
            <w:shd w:val="clear" w:color="000000" w:fill="FFFFFF"/>
            <w:noWrap/>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741</w:t>
            </w:r>
          </w:p>
        </w:tc>
        <w:tc>
          <w:tcPr>
            <w:tcW w:w="1298" w:type="dxa"/>
            <w:tcBorders>
              <w:top w:val="nil"/>
              <w:left w:val="nil"/>
              <w:bottom w:val="single" w:sz="4" w:space="0" w:color="auto"/>
              <w:right w:val="single" w:sz="4" w:space="0" w:color="auto"/>
            </w:tcBorders>
            <w:shd w:val="clear" w:color="000000" w:fill="FFFFFF"/>
            <w:noWrap/>
            <w:vAlign w:val="center"/>
            <w:hideMark/>
          </w:tcPr>
          <w:p w:rsidR="00796FBE" w:rsidRPr="00EB3438" w:rsidRDefault="00824F74"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4,661,164,.32</w:t>
            </w:r>
          </w:p>
        </w:tc>
        <w:tc>
          <w:tcPr>
            <w:tcW w:w="682" w:type="dxa"/>
            <w:tcBorders>
              <w:top w:val="nil"/>
              <w:left w:val="nil"/>
              <w:bottom w:val="single" w:sz="4" w:space="0" w:color="auto"/>
              <w:right w:val="single" w:sz="4" w:space="0" w:color="auto"/>
            </w:tcBorders>
            <w:shd w:val="clear" w:color="auto" w:fill="auto"/>
            <w:noWrap/>
            <w:vAlign w:val="center"/>
            <w:hideMark/>
          </w:tcPr>
          <w:p w:rsidR="00796FBE" w:rsidRPr="00EB3438" w:rsidRDefault="008067C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185</w:t>
            </w:r>
          </w:p>
        </w:tc>
        <w:tc>
          <w:tcPr>
            <w:tcW w:w="1260" w:type="dxa"/>
            <w:tcBorders>
              <w:top w:val="nil"/>
              <w:left w:val="nil"/>
              <w:bottom w:val="single" w:sz="4" w:space="0" w:color="auto"/>
              <w:right w:val="single" w:sz="4" w:space="0" w:color="auto"/>
            </w:tcBorders>
            <w:shd w:val="clear" w:color="auto" w:fill="auto"/>
            <w:noWrap/>
            <w:vAlign w:val="center"/>
            <w:hideMark/>
          </w:tcPr>
          <w:p w:rsidR="00796FBE" w:rsidRPr="00EB3438" w:rsidRDefault="00824F74"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1,165,291.00</w:t>
            </w:r>
          </w:p>
        </w:tc>
        <w:tc>
          <w:tcPr>
            <w:tcW w:w="846" w:type="dxa"/>
            <w:tcBorders>
              <w:top w:val="nil"/>
              <w:left w:val="nil"/>
              <w:bottom w:val="single" w:sz="4" w:space="0" w:color="auto"/>
              <w:right w:val="single" w:sz="4" w:space="0" w:color="auto"/>
            </w:tcBorders>
            <w:shd w:val="clear" w:color="auto" w:fill="auto"/>
            <w:noWrap/>
            <w:vAlign w:val="center"/>
            <w:hideMark/>
          </w:tcPr>
          <w:p w:rsidR="00796FBE" w:rsidRPr="00EB3438" w:rsidRDefault="00AA3A7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410</w:t>
            </w:r>
          </w:p>
        </w:tc>
        <w:tc>
          <w:tcPr>
            <w:tcW w:w="1134" w:type="dxa"/>
            <w:tcBorders>
              <w:top w:val="nil"/>
              <w:left w:val="nil"/>
              <w:bottom w:val="single" w:sz="4" w:space="0" w:color="auto"/>
              <w:right w:val="single" w:sz="4" w:space="0" w:color="auto"/>
            </w:tcBorders>
            <w:shd w:val="clear" w:color="auto" w:fill="auto"/>
            <w:noWrap/>
            <w:vAlign w:val="center"/>
            <w:hideMark/>
          </w:tcPr>
          <w:p w:rsidR="00796FBE" w:rsidRPr="00EB3438" w:rsidRDefault="00824F74" w:rsidP="00824F74">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1,033,086.42</w:t>
            </w:r>
          </w:p>
        </w:tc>
        <w:tc>
          <w:tcPr>
            <w:tcW w:w="666" w:type="dxa"/>
            <w:tcBorders>
              <w:top w:val="nil"/>
              <w:left w:val="nil"/>
              <w:bottom w:val="single" w:sz="4" w:space="0" w:color="auto"/>
              <w:right w:val="single" w:sz="4" w:space="0" w:color="auto"/>
            </w:tcBorders>
            <w:shd w:val="clear" w:color="000000" w:fill="FFFF00"/>
            <w:vAlign w:val="center"/>
            <w:hideMark/>
          </w:tcPr>
          <w:p w:rsidR="00796FBE" w:rsidRPr="00EB3438" w:rsidRDefault="00AA3A7E"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221</w:t>
            </w:r>
          </w:p>
        </w:tc>
        <w:tc>
          <w:tcPr>
            <w:tcW w:w="900" w:type="dxa"/>
            <w:tcBorders>
              <w:top w:val="nil"/>
              <w:left w:val="nil"/>
              <w:bottom w:val="single" w:sz="4" w:space="0" w:color="auto"/>
              <w:right w:val="nil"/>
            </w:tcBorders>
            <w:shd w:val="clear" w:color="000000" w:fill="FFFF00"/>
            <w:vAlign w:val="center"/>
            <w:hideMark/>
          </w:tcPr>
          <w:p w:rsidR="00951013" w:rsidRPr="00EB3438" w:rsidRDefault="003379E7"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64</w:t>
            </w:r>
          </w:p>
          <w:p w:rsidR="00796FBE" w:rsidRPr="00EB3438" w:rsidRDefault="00796FBE" w:rsidP="00457073">
            <w:pPr>
              <w:jc w:val="center"/>
              <w:rPr>
                <w:rFonts w:ascii="Times New Roman" w:eastAsia="Times New Roman" w:hAnsi="Times New Roman" w:cs="Times New Roman"/>
                <w:sz w:val="18"/>
                <w:szCs w:val="18"/>
                <w:lang w:eastAsia="es-DO"/>
              </w:rPr>
            </w:pPr>
          </w:p>
        </w:tc>
        <w:tc>
          <w:tcPr>
            <w:tcW w:w="720"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EB3438" w:rsidRDefault="00A9739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225</w:t>
            </w:r>
          </w:p>
        </w:tc>
        <w:tc>
          <w:tcPr>
            <w:tcW w:w="1080" w:type="dxa"/>
            <w:tcBorders>
              <w:top w:val="nil"/>
              <w:left w:val="nil"/>
              <w:bottom w:val="single" w:sz="4" w:space="0" w:color="auto"/>
              <w:right w:val="single" w:sz="8" w:space="0" w:color="auto"/>
            </w:tcBorders>
            <w:shd w:val="clear" w:color="000000" w:fill="FFFF00"/>
            <w:noWrap/>
            <w:vAlign w:val="center"/>
            <w:hideMark/>
          </w:tcPr>
          <w:p w:rsidR="00796FBE" w:rsidRPr="00EB3438" w:rsidRDefault="00796FBE" w:rsidP="00595ECC">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w:t>
            </w:r>
            <w:r w:rsidR="00A9739E" w:rsidRPr="00EB3438">
              <w:rPr>
                <w:rFonts w:ascii="Calibri" w:eastAsia="Times New Roman" w:hAnsi="Calibri" w:cs="Times New Roman"/>
                <w:color w:val="000000"/>
                <w:sz w:val="18"/>
                <w:szCs w:val="18"/>
                <w:lang w:eastAsia="es-DO"/>
              </w:rPr>
              <w:t>132,205</w:t>
            </w:r>
          </w:p>
        </w:tc>
      </w:tr>
      <w:tr w:rsidR="00A9739E" w:rsidRPr="00D339BE" w:rsidTr="00595ECC">
        <w:trPr>
          <w:trHeight w:val="480"/>
          <w:jc w:val="center"/>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3296.-Información Laboral a la ciudadanía</w:t>
            </w:r>
          </w:p>
        </w:tc>
        <w:tc>
          <w:tcPr>
            <w:tcW w:w="1117" w:type="dxa"/>
            <w:tcBorders>
              <w:top w:val="nil"/>
              <w:left w:val="nil"/>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Ciudadanos informados</w:t>
            </w:r>
          </w:p>
        </w:tc>
        <w:tc>
          <w:tcPr>
            <w:tcW w:w="704" w:type="dxa"/>
            <w:tcBorders>
              <w:top w:val="nil"/>
              <w:left w:val="nil"/>
              <w:bottom w:val="single" w:sz="4" w:space="0" w:color="auto"/>
              <w:right w:val="single" w:sz="4" w:space="0" w:color="auto"/>
            </w:tcBorders>
            <w:shd w:val="clear" w:color="000000" w:fill="FFFFFF"/>
            <w:noWrap/>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16,087</w:t>
            </w:r>
          </w:p>
        </w:tc>
        <w:tc>
          <w:tcPr>
            <w:tcW w:w="1298" w:type="dxa"/>
            <w:tcBorders>
              <w:top w:val="nil"/>
              <w:left w:val="nil"/>
              <w:bottom w:val="single" w:sz="4" w:space="0" w:color="auto"/>
              <w:right w:val="single" w:sz="4" w:space="0" w:color="auto"/>
            </w:tcBorders>
            <w:shd w:val="clear" w:color="000000" w:fill="FFFFFF"/>
            <w:noWrap/>
            <w:vAlign w:val="center"/>
            <w:hideMark/>
          </w:tcPr>
          <w:p w:rsidR="00644648" w:rsidRPr="00EB3438" w:rsidRDefault="000F1E06" w:rsidP="000F1E06">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39,224,529.00</w:t>
            </w:r>
          </w:p>
        </w:tc>
        <w:tc>
          <w:tcPr>
            <w:tcW w:w="682" w:type="dxa"/>
            <w:tcBorders>
              <w:top w:val="nil"/>
              <w:left w:val="nil"/>
              <w:bottom w:val="single" w:sz="4" w:space="0" w:color="auto"/>
              <w:right w:val="single" w:sz="4" w:space="0" w:color="auto"/>
            </w:tcBorders>
            <w:shd w:val="clear" w:color="auto" w:fill="auto"/>
            <w:noWrap/>
            <w:vAlign w:val="center"/>
            <w:hideMark/>
          </w:tcPr>
          <w:p w:rsidR="00796FBE" w:rsidRPr="00EB3438" w:rsidRDefault="008067C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4,022</w:t>
            </w:r>
          </w:p>
        </w:tc>
        <w:tc>
          <w:tcPr>
            <w:tcW w:w="1260" w:type="dxa"/>
            <w:tcBorders>
              <w:top w:val="nil"/>
              <w:left w:val="nil"/>
              <w:bottom w:val="single" w:sz="4" w:space="0" w:color="auto"/>
              <w:right w:val="single" w:sz="4" w:space="0" w:color="auto"/>
            </w:tcBorders>
            <w:shd w:val="clear" w:color="auto" w:fill="auto"/>
            <w:noWrap/>
            <w:vAlign w:val="center"/>
            <w:hideMark/>
          </w:tcPr>
          <w:p w:rsidR="00796FBE" w:rsidRPr="00EB3438" w:rsidRDefault="009C1185"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9,806,132.00</w:t>
            </w:r>
          </w:p>
        </w:tc>
        <w:tc>
          <w:tcPr>
            <w:tcW w:w="846" w:type="dxa"/>
            <w:tcBorders>
              <w:top w:val="nil"/>
              <w:left w:val="nil"/>
              <w:bottom w:val="single" w:sz="4" w:space="0" w:color="auto"/>
              <w:right w:val="single" w:sz="4" w:space="0" w:color="auto"/>
            </w:tcBorders>
            <w:shd w:val="clear" w:color="auto" w:fill="auto"/>
            <w:noWrap/>
            <w:vAlign w:val="center"/>
            <w:hideMark/>
          </w:tcPr>
          <w:p w:rsidR="00796FBE" w:rsidRPr="00EB3438" w:rsidRDefault="00AA3A7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9,005</w:t>
            </w:r>
          </w:p>
        </w:tc>
        <w:tc>
          <w:tcPr>
            <w:tcW w:w="1134" w:type="dxa"/>
            <w:tcBorders>
              <w:top w:val="nil"/>
              <w:left w:val="nil"/>
              <w:bottom w:val="single" w:sz="4" w:space="0" w:color="auto"/>
              <w:right w:val="single" w:sz="4" w:space="0" w:color="auto"/>
            </w:tcBorders>
            <w:shd w:val="clear" w:color="auto" w:fill="auto"/>
            <w:noWrap/>
            <w:vAlign w:val="center"/>
            <w:hideMark/>
          </w:tcPr>
          <w:p w:rsidR="00796FBE" w:rsidRPr="00EB3438" w:rsidRDefault="004D4846"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6,294,993.00</w:t>
            </w:r>
          </w:p>
        </w:tc>
        <w:tc>
          <w:tcPr>
            <w:tcW w:w="666" w:type="dxa"/>
            <w:tcBorders>
              <w:top w:val="nil"/>
              <w:left w:val="nil"/>
              <w:bottom w:val="single" w:sz="4" w:space="0" w:color="auto"/>
              <w:right w:val="single" w:sz="4" w:space="0" w:color="auto"/>
            </w:tcBorders>
            <w:shd w:val="clear" w:color="000000" w:fill="FFFF00"/>
            <w:vAlign w:val="center"/>
            <w:hideMark/>
          </w:tcPr>
          <w:p w:rsidR="00796FBE" w:rsidRPr="00EB3438" w:rsidRDefault="00AA3A7E"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223</w:t>
            </w:r>
          </w:p>
        </w:tc>
        <w:tc>
          <w:tcPr>
            <w:tcW w:w="900" w:type="dxa"/>
            <w:tcBorders>
              <w:top w:val="nil"/>
              <w:left w:val="nil"/>
              <w:bottom w:val="single" w:sz="4" w:space="0" w:color="auto"/>
              <w:right w:val="nil"/>
            </w:tcBorders>
            <w:shd w:val="clear" w:color="000000" w:fill="FFFF00"/>
            <w:vAlign w:val="center"/>
            <w:hideMark/>
          </w:tcPr>
          <w:p w:rsidR="00796FBE" w:rsidRPr="00EB3438" w:rsidRDefault="003379E7"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29</w:t>
            </w:r>
          </w:p>
        </w:tc>
        <w:tc>
          <w:tcPr>
            <w:tcW w:w="720"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EB3438" w:rsidRDefault="00A9739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4,983</w:t>
            </w:r>
          </w:p>
        </w:tc>
        <w:tc>
          <w:tcPr>
            <w:tcW w:w="1080" w:type="dxa"/>
            <w:tcBorders>
              <w:top w:val="nil"/>
              <w:left w:val="nil"/>
              <w:bottom w:val="single" w:sz="4" w:space="0" w:color="auto"/>
              <w:right w:val="single" w:sz="8" w:space="0" w:color="auto"/>
            </w:tcBorders>
            <w:shd w:val="clear" w:color="000000" w:fill="FFFF00"/>
            <w:noWrap/>
            <w:vAlign w:val="center"/>
            <w:hideMark/>
          </w:tcPr>
          <w:p w:rsidR="00796FBE" w:rsidRPr="00EB3438" w:rsidRDefault="00796FBE" w:rsidP="00595ECC">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w:t>
            </w:r>
            <w:r w:rsidR="00A9739E" w:rsidRPr="00EB3438">
              <w:rPr>
                <w:rFonts w:ascii="Calibri" w:eastAsia="Times New Roman" w:hAnsi="Calibri" w:cs="Times New Roman"/>
                <w:color w:val="000000"/>
                <w:sz w:val="18"/>
                <w:szCs w:val="18"/>
                <w:lang w:eastAsia="es-DO"/>
              </w:rPr>
              <w:t>3,511139</w:t>
            </w:r>
          </w:p>
        </w:tc>
      </w:tr>
      <w:tr w:rsidR="00A9739E" w:rsidRPr="00D339BE" w:rsidTr="00595ECC">
        <w:trPr>
          <w:trHeight w:val="735"/>
          <w:jc w:val="center"/>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818.-Registro y control de acciones laborales</w:t>
            </w:r>
          </w:p>
        </w:tc>
        <w:tc>
          <w:tcPr>
            <w:tcW w:w="1117" w:type="dxa"/>
            <w:tcBorders>
              <w:top w:val="nil"/>
              <w:left w:val="nil"/>
              <w:bottom w:val="single" w:sz="4" w:space="0" w:color="auto"/>
              <w:right w:val="single" w:sz="4" w:space="0" w:color="auto"/>
            </w:tcBorders>
            <w:shd w:val="clear" w:color="auto" w:fill="auto"/>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Establecimientos registrados</w:t>
            </w:r>
          </w:p>
        </w:tc>
        <w:tc>
          <w:tcPr>
            <w:tcW w:w="704" w:type="dxa"/>
            <w:tcBorders>
              <w:top w:val="nil"/>
              <w:left w:val="nil"/>
              <w:bottom w:val="single" w:sz="4" w:space="0" w:color="auto"/>
              <w:right w:val="single" w:sz="4" w:space="0" w:color="auto"/>
            </w:tcBorders>
            <w:shd w:val="clear" w:color="000000" w:fill="FFFFFF"/>
            <w:noWrap/>
            <w:vAlign w:val="center"/>
            <w:hideMark/>
          </w:tcPr>
          <w:p w:rsidR="00796FBE" w:rsidRPr="00EB3438" w:rsidRDefault="00796FB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45,000</w:t>
            </w:r>
          </w:p>
          <w:p w:rsidR="004B323A" w:rsidRPr="00EB3438" w:rsidRDefault="004B323A" w:rsidP="00796FBE">
            <w:pPr>
              <w:spacing w:after="0" w:line="240" w:lineRule="auto"/>
              <w:jc w:val="center"/>
              <w:rPr>
                <w:rFonts w:ascii="Calibri" w:eastAsia="Times New Roman" w:hAnsi="Calibri" w:cs="Times New Roman"/>
                <w:color w:val="000000"/>
                <w:sz w:val="18"/>
                <w:szCs w:val="18"/>
                <w:lang w:eastAsia="es-DO"/>
              </w:rPr>
            </w:pPr>
          </w:p>
        </w:tc>
        <w:tc>
          <w:tcPr>
            <w:tcW w:w="1298" w:type="dxa"/>
            <w:tcBorders>
              <w:top w:val="nil"/>
              <w:left w:val="nil"/>
              <w:bottom w:val="single" w:sz="4" w:space="0" w:color="auto"/>
              <w:right w:val="single" w:sz="4" w:space="0" w:color="auto"/>
            </w:tcBorders>
            <w:shd w:val="clear" w:color="000000" w:fill="FFFFFF"/>
            <w:noWrap/>
            <w:vAlign w:val="center"/>
          </w:tcPr>
          <w:p w:rsidR="00796FBE" w:rsidRPr="00EB3438" w:rsidRDefault="004B64AE" w:rsidP="00796FBE">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58,836,792</w:t>
            </w:r>
            <w:r w:rsidR="000F1E06" w:rsidRPr="00EB3438">
              <w:rPr>
                <w:rFonts w:ascii="Calibri" w:eastAsia="Times New Roman" w:hAnsi="Calibri" w:cs="Times New Roman"/>
                <w:color w:val="000000"/>
                <w:sz w:val="18"/>
                <w:szCs w:val="18"/>
                <w:lang w:eastAsia="es-DO"/>
              </w:rPr>
              <w:t>.00</w:t>
            </w:r>
          </w:p>
        </w:tc>
        <w:tc>
          <w:tcPr>
            <w:tcW w:w="682" w:type="dxa"/>
            <w:tcBorders>
              <w:top w:val="nil"/>
              <w:left w:val="nil"/>
              <w:bottom w:val="single" w:sz="4" w:space="0" w:color="auto"/>
              <w:right w:val="single" w:sz="4" w:space="0" w:color="auto"/>
            </w:tcBorders>
            <w:shd w:val="clear" w:color="auto" w:fill="auto"/>
            <w:noWrap/>
            <w:vAlign w:val="center"/>
            <w:hideMark/>
          </w:tcPr>
          <w:p w:rsidR="00796FBE" w:rsidRPr="00EB3438" w:rsidRDefault="00675630"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33,750</w:t>
            </w:r>
          </w:p>
        </w:tc>
        <w:tc>
          <w:tcPr>
            <w:tcW w:w="1260" w:type="dxa"/>
            <w:tcBorders>
              <w:top w:val="nil"/>
              <w:left w:val="nil"/>
              <w:bottom w:val="single" w:sz="4" w:space="0" w:color="auto"/>
              <w:right w:val="single" w:sz="4" w:space="0" w:color="auto"/>
            </w:tcBorders>
            <w:shd w:val="clear" w:color="auto" w:fill="auto"/>
            <w:noWrap/>
            <w:vAlign w:val="center"/>
            <w:hideMark/>
          </w:tcPr>
          <w:p w:rsidR="00796FBE" w:rsidRPr="00EB3438" w:rsidRDefault="009C1185"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14,709,198.00</w:t>
            </w:r>
          </w:p>
        </w:tc>
        <w:tc>
          <w:tcPr>
            <w:tcW w:w="846" w:type="dxa"/>
            <w:tcBorders>
              <w:top w:val="nil"/>
              <w:left w:val="nil"/>
              <w:bottom w:val="single" w:sz="4" w:space="0" w:color="auto"/>
              <w:right w:val="single" w:sz="4" w:space="0" w:color="auto"/>
            </w:tcBorders>
            <w:shd w:val="clear" w:color="auto" w:fill="auto"/>
            <w:noWrap/>
            <w:vAlign w:val="center"/>
            <w:hideMark/>
          </w:tcPr>
          <w:p w:rsidR="00796FBE" w:rsidRPr="00EB3438" w:rsidRDefault="00B52524"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37,179</w:t>
            </w:r>
          </w:p>
          <w:p w:rsidR="00AA3A7E" w:rsidRPr="00EB3438" w:rsidRDefault="00AA3A7E"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Ene-mayo</w:t>
            </w:r>
          </w:p>
        </w:tc>
        <w:tc>
          <w:tcPr>
            <w:tcW w:w="1134" w:type="dxa"/>
            <w:tcBorders>
              <w:top w:val="nil"/>
              <w:left w:val="nil"/>
              <w:bottom w:val="single" w:sz="4" w:space="0" w:color="auto"/>
              <w:right w:val="single" w:sz="4" w:space="0" w:color="auto"/>
            </w:tcBorders>
            <w:shd w:val="clear" w:color="auto" w:fill="auto"/>
            <w:noWrap/>
            <w:vAlign w:val="center"/>
            <w:hideMark/>
          </w:tcPr>
          <w:p w:rsidR="00796FBE" w:rsidRPr="00EB3438" w:rsidRDefault="004D4846"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4,196,662.00</w:t>
            </w:r>
          </w:p>
        </w:tc>
        <w:tc>
          <w:tcPr>
            <w:tcW w:w="666" w:type="dxa"/>
            <w:tcBorders>
              <w:top w:val="nil"/>
              <w:left w:val="nil"/>
              <w:bottom w:val="single" w:sz="4" w:space="0" w:color="auto"/>
              <w:right w:val="single" w:sz="4" w:space="0" w:color="auto"/>
            </w:tcBorders>
            <w:shd w:val="clear" w:color="000000" w:fill="FFFF00"/>
            <w:vAlign w:val="center"/>
            <w:hideMark/>
          </w:tcPr>
          <w:p w:rsidR="00796FBE" w:rsidRPr="00EB3438" w:rsidRDefault="00675630"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75</w:t>
            </w:r>
          </w:p>
        </w:tc>
        <w:tc>
          <w:tcPr>
            <w:tcW w:w="900" w:type="dxa"/>
            <w:tcBorders>
              <w:top w:val="nil"/>
              <w:left w:val="nil"/>
              <w:bottom w:val="single" w:sz="4" w:space="0" w:color="auto"/>
              <w:right w:val="nil"/>
            </w:tcBorders>
            <w:shd w:val="clear" w:color="000000" w:fill="FFFF00"/>
            <w:vAlign w:val="center"/>
            <w:hideMark/>
          </w:tcPr>
          <w:p w:rsidR="00796FBE" w:rsidRPr="00EB3438" w:rsidRDefault="00796FBE" w:rsidP="00457073">
            <w:pPr>
              <w:spacing w:after="0" w:line="240" w:lineRule="auto"/>
              <w:jc w:val="center"/>
              <w:rPr>
                <w:rFonts w:ascii="Times New Roman" w:eastAsia="Times New Roman" w:hAnsi="Times New Roman" w:cs="Times New Roman"/>
                <w:color w:val="000000"/>
                <w:sz w:val="18"/>
                <w:szCs w:val="18"/>
                <w:lang w:eastAsia="es-DO"/>
              </w:rPr>
            </w:pPr>
            <w:r w:rsidRPr="00EB3438">
              <w:rPr>
                <w:rFonts w:ascii="Times New Roman" w:eastAsia="Times New Roman" w:hAnsi="Times New Roman" w:cs="Times New Roman"/>
                <w:color w:val="000000"/>
                <w:sz w:val="18"/>
                <w:szCs w:val="18"/>
                <w:lang w:eastAsia="es-DO"/>
              </w:rPr>
              <w:t>284.20</w:t>
            </w:r>
          </w:p>
        </w:tc>
        <w:tc>
          <w:tcPr>
            <w:tcW w:w="720"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EB3438" w:rsidRDefault="00A2605A" w:rsidP="00457073">
            <w:pPr>
              <w:spacing w:after="0" w:line="240" w:lineRule="auto"/>
              <w:jc w:val="center"/>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(3,429)</w:t>
            </w:r>
          </w:p>
        </w:tc>
        <w:tc>
          <w:tcPr>
            <w:tcW w:w="1080" w:type="dxa"/>
            <w:tcBorders>
              <w:top w:val="nil"/>
              <w:left w:val="nil"/>
              <w:bottom w:val="single" w:sz="4" w:space="0" w:color="auto"/>
              <w:right w:val="single" w:sz="8" w:space="0" w:color="auto"/>
            </w:tcBorders>
            <w:shd w:val="clear" w:color="000000" w:fill="FFFF00"/>
            <w:noWrap/>
            <w:vAlign w:val="center"/>
            <w:hideMark/>
          </w:tcPr>
          <w:p w:rsidR="00796FBE" w:rsidRPr="00EB3438" w:rsidRDefault="00796FBE" w:rsidP="00595ECC">
            <w:pPr>
              <w:spacing w:after="0" w:line="240" w:lineRule="auto"/>
              <w:jc w:val="right"/>
              <w:rPr>
                <w:rFonts w:ascii="Calibri" w:eastAsia="Times New Roman" w:hAnsi="Calibri" w:cs="Times New Roman"/>
                <w:color w:val="000000"/>
                <w:sz w:val="18"/>
                <w:szCs w:val="18"/>
                <w:lang w:eastAsia="es-DO"/>
              </w:rPr>
            </w:pPr>
            <w:r w:rsidRPr="00EB3438">
              <w:rPr>
                <w:rFonts w:ascii="Calibri" w:eastAsia="Times New Roman" w:hAnsi="Calibri" w:cs="Times New Roman"/>
                <w:color w:val="000000"/>
                <w:sz w:val="18"/>
                <w:szCs w:val="18"/>
                <w:lang w:eastAsia="es-DO"/>
              </w:rPr>
              <w:t> </w:t>
            </w:r>
            <w:r w:rsidR="001617FD" w:rsidRPr="00EB3438">
              <w:rPr>
                <w:rFonts w:ascii="Calibri" w:eastAsia="Times New Roman" w:hAnsi="Calibri" w:cs="Times New Roman"/>
                <w:color w:val="000000"/>
                <w:sz w:val="18"/>
                <w:szCs w:val="18"/>
                <w:lang w:eastAsia="es-DO"/>
              </w:rPr>
              <w:t>10,512,536.</w:t>
            </w:r>
          </w:p>
        </w:tc>
      </w:tr>
      <w:tr w:rsidR="00A9739E" w:rsidRPr="00D339BE" w:rsidTr="00595ECC">
        <w:trPr>
          <w:trHeight w:val="330"/>
          <w:jc w:val="center"/>
        </w:trPr>
        <w:tc>
          <w:tcPr>
            <w:tcW w:w="1293" w:type="dxa"/>
            <w:tcBorders>
              <w:top w:val="nil"/>
              <w:left w:val="single" w:sz="8" w:space="0" w:color="auto"/>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24"/>
                <w:szCs w:val="24"/>
                <w:lang w:eastAsia="es-DO"/>
              </w:rPr>
            </w:pPr>
            <w:r w:rsidRPr="00D339BE">
              <w:rPr>
                <w:rFonts w:ascii="Calibri Light" w:eastAsia="Times New Roman" w:hAnsi="Calibri Light" w:cs="Times New Roman"/>
                <w:b/>
                <w:bCs/>
                <w:color w:val="000000"/>
                <w:sz w:val="24"/>
                <w:szCs w:val="24"/>
                <w:lang w:eastAsia="es-DO"/>
              </w:rPr>
              <w:t>Total de Programa</w:t>
            </w:r>
          </w:p>
        </w:tc>
        <w:tc>
          <w:tcPr>
            <w:tcW w:w="1117"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704"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1298" w:type="dxa"/>
            <w:tcBorders>
              <w:top w:val="nil"/>
              <w:left w:val="nil"/>
              <w:bottom w:val="single" w:sz="8" w:space="0" w:color="auto"/>
              <w:right w:val="single" w:sz="4" w:space="0" w:color="auto"/>
            </w:tcBorders>
            <w:shd w:val="clear" w:color="000000" w:fill="C5D9F1"/>
            <w:vAlign w:val="center"/>
            <w:hideMark/>
          </w:tcPr>
          <w:p w:rsidR="00796FBE" w:rsidRPr="004B64AE" w:rsidRDefault="004B64AE" w:rsidP="00796FBE">
            <w:pPr>
              <w:spacing w:after="0" w:line="240" w:lineRule="auto"/>
              <w:jc w:val="center"/>
              <w:rPr>
                <w:rFonts w:ascii="Times New Roman" w:eastAsia="Times New Roman" w:hAnsi="Times New Roman" w:cs="Times New Roman"/>
                <w:b/>
                <w:color w:val="000000"/>
                <w:sz w:val="18"/>
                <w:szCs w:val="18"/>
                <w:lang w:eastAsia="es-DO"/>
              </w:rPr>
            </w:pPr>
            <w:r w:rsidRPr="004B64AE">
              <w:rPr>
                <w:rFonts w:ascii="Times New Roman" w:eastAsia="Times New Roman" w:hAnsi="Times New Roman" w:cs="Times New Roman"/>
                <w:b/>
                <w:color w:val="000000"/>
                <w:sz w:val="18"/>
                <w:szCs w:val="18"/>
                <w:lang w:eastAsia="es-DO"/>
              </w:rPr>
              <w:t>283,709,713.37</w:t>
            </w:r>
            <w:r w:rsidR="00796FBE" w:rsidRPr="004B64AE">
              <w:rPr>
                <w:rFonts w:ascii="Times New Roman" w:eastAsia="Times New Roman" w:hAnsi="Times New Roman" w:cs="Times New Roman"/>
                <w:b/>
                <w:color w:val="000000"/>
                <w:sz w:val="18"/>
                <w:szCs w:val="18"/>
                <w:lang w:eastAsia="es-DO"/>
              </w:rPr>
              <w:t> </w:t>
            </w:r>
          </w:p>
        </w:tc>
        <w:tc>
          <w:tcPr>
            <w:tcW w:w="682"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1260"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846"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right"/>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1134" w:type="dxa"/>
            <w:tcBorders>
              <w:top w:val="nil"/>
              <w:left w:val="nil"/>
              <w:bottom w:val="single" w:sz="8" w:space="0" w:color="auto"/>
              <w:right w:val="single" w:sz="4" w:space="0" w:color="auto"/>
            </w:tcBorders>
            <w:shd w:val="clear" w:color="000000" w:fill="C5D9F1"/>
            <w:vAlign w:val="center"/>
            <w:hideMark/>
          </w:tcPr>
          <w:p w:rsidR="00796FBE" w:rsidRPr="0065467C" w:rsidRDefault="0065467C" w:rsidP="00595ECC">
            <w:pPr>
              <w:spacing w:after="0" w:line="240" w:lineRule="auto"/>
              <w:ind w:left="-70"/>
              <w:jc w:val="right"/>
              <w:rPr>
                <w:rFonts w:ascii="Times New Roman" w:eastAsia="Times New Roman" w:hAnsi="Times New Roman" w:cs="Times New Roman"/>
                <w:b/>
                <w:color w:val="000000"/>
                <w:sz w:val="18"/>
                <w:szCs w:val="18"/>
                <w:lang w:eastAsia="es-DO"/>
              </w:rPr>
            </w:pPr>
            <w:r w:rsidRPr="0065467C">
              <w:rPr>
                <w:rFonts w:ascii="Times New Roman" w:eastAsia="Times New Roman" w:hAnsi="Times New Roman" w:cs="Times New Roman"/>
                <w:b/>
                <w:color w:val="000000"/>
                <w:sz w:val="18"/>
                <w:szCs w:val="18"/>
                <w:lang w:eastAsia="es-DO"/>
              </w:rPr>
              <w:t>48,230,230.98</w:t>
            </w:r>
            <w:r w:rsidR="00796FBE" w:rsidRPr="0065467C">
              <w:rPr>
                <w:rFonts w:ascii="Times New Roman" w:eastAsia="Times New Roman" w:hAnsi="Times New Roman" w:cs="Times New Roman"/>
                <w:b/>
                <w:color w:val="000000"/>
                <w:sz w:val="18"/>
                <w:szCs w:val="18"/>
                <w:lang w:eastAsia="es-DO"/>
              </w:rPr>
              <w:t> </w:t>
            </w:r>
          </w:p>
        </w:tc>
        <w:tc>
          <w:tcPr>
            <w:tcW w:w="666" w:type="dxa"/>
            <w:tcBorders>
              <w:top w:val="single" w:sz="8" w:space="0" w:color="auto"/>
              <w:left w:val="nil"/>
              <w:bottom w:val="single" w:sz="8" w:space="0" w:color="auto"/>
              <w:right w:val="single" w:sz="4" w:space="0" w:color="auto"/>
            </w:tcBorders>
            <w:shd w:val="clear" w:color="000000" w:fill="C5D9F1"/>
            <w:noWrap/>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900" w:type="dxa"/>
            <w:tcBorders>
              <w:top w:val="single" w:sz="8" w:space="0" w:color="auto"/>
              <w:left w:val="nil"/>
              <w:bottom w:val="single" w:sz="8" w:space="0" w:color="auto"/>
              <w:right w:val="single" w:sz="4" w:space="0" w:color="auto"/>
            </w:tcBorders>
            <w:shd w:val="clear" w:color="000000" w:fill="C5D9F1"/>
            <w:noWrap/>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720" w:type="dxa"/>
            <w:tcBorders>
              <w:top w:val="single" w:sz="8" w:space="0" w:color="auto"/>
              <w:left w:val="nil"/>
              <w:bottom w:val="single" w:sz="8" w:space="0" w:color="auto"/>
              <w:right w:val="single" w:sz="4" w:space="0" w:color="auto"/>
            </w:tcBorders>
            <w:shd w:val="clear" w:color="000000" w:fill="BDD7EE"/>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1080" w:type="dxa"/>
            <w:tcBorders>
              <w:top w:val="single" w:sz="8" w:space="0" w:color="auto"/>
              <w:left w:val="nil"/>
              <w:bottom w:val="single" w:sz="8" w:space="0" w:color="auto"/>
              <w:right w:val="single" w:sz="8" w:space="0" w:color="auto"/>
            </w:tcBorders>
            <w:shd w:val="clear" w:color="000000" w:fill="BDD7EE"/>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595ECC">
        <w:trPr>
          <w:trHeight w:val="300"/>
          <w:jc w:val="center"/>
        </w:trPr>
        <w:tc>
          <w:tcPr>
            <w:tcW w:w="7200" w:type="dxa"/>
            <w:gridSpan w:val="7"/>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Fuente:</w:t>
            </w:r>
          </w:p>
        </w:tc>
        <w:tc>
          <w:tcPr>
            <w:tcW w:w="1134"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p>
        </w:tc>
        <w:tc>
          <w:tcPr>
            <w:tcW w:w="666"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90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72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108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r>
    </w:tbl>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607F38" w:rsidRDefault="00607F38" w:rsidP="00C45B1E">
      <w:pPr>
        <w:jc w:val="both"/>
        <w:rPr>
          <w:b/>
          <w:sz w:val="24"/>
          <w:szCs w:val="24"/>
        </w:rPr>
      </w:pPr>
    </w:p>
    <w:p w:rsidR="00C45B1E" w:rsidRPr="00D339BE" w:rsidRDefault="00C45B1E" w:rsidP="00C45B1E">
      <w:pPr>
        <w:jc w:val="both"/>
        <w:rPr>
          <w:b/>
          <w:sz w:val="24"/>
          <w:szCs w:val="24"/>
        </w:rPr>
      </w:pPr>
      <w:r w:rsidRPr="00D339BE">
        <w:rPr>
          <w:b/>
          <w:sz w:val="24"/>
          <w:szCs w:val="24"/>
        </w:rPr>
        <w:t xml:space="preserve">2.3 </w:t>
      </w:r>
      <w:r w:rsidR="004C13DB" w:rsidRPr="00D339BE">
        <w:rPr>
          <w:b/>
          <w:sz w:val="24"/>
          <w:szCs w:val="24"/>
        </w:rPr>
        <w:t>DESCRIPCION DEL</w:t>
      </w:r>
      <w:r w:rsidRPr="00D339BE">
        <w:rPr>
          <w:b/>
          <w:sz w:val="24"/>
          <w:szCs w:val="24"/>
        </w:rPr>
        <w:t xml:space="preserve">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b/>
          <w:sz w:val="24"/>
          <w:szCs w:val="24"/>
        </w:rPr>
      </w:pPr>
      <w:r w:rsidRPr="00D339BE">
        <w:rPr>
          <w:b/>
          <w:sz w:val="24"/>
          <w:szCs w:val="24"/>
        </w:rPr>
        <w:t xml:space="preserve">2.1 Programa </w:t>
      </w:r>
      <w:r w:rsidR="00A81B50" w:rsidRPr="00D339BE">
        <w:rPr>
          <w:b/>
          <w:sz w:val="24"/>
          <w:szCs w:val="24"/>
        </w:rPr>
        <w:t>13</w:t>
      </w:r>
      <w:r w:rsidR="004C13DB" w:rsidRPr="00D339BE">
        <w:rPr>
          <w:b/>
          <w:sz w:val="24"/>
          <w:szCs w:val="24"/>
        </w:rPr>
        <w:t xml:space="preserve">: </w:t>
      </w:r>
      <w:r w:rsidRPr="00D339BE">
        <w:rPr>
          <w:b/>
          <w:sz w:val="24"/>
          <w:szCs w:val="24"/>
        </w:rPr>
        <w:t>Igualdad de Oportunidades y No Discriminación</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b/>
          <w:sz w:val="24"/>
          <w:szCs w:val="24"/>
        </w:rPr>
      </w:pPr>
      <w:r w:rsidRPr="00D339BE">
        <w:rPr>
          <w:b/>
          <w:sz w:val="24"/>
          <w:szCs w:val="24"/>
        </w:rPr>
        <w:t>¿En qué consiste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sz w:val="24"/>
          <w:szCs w:val="24"/>
        </w:rPr>
      </w:pPr>
      <w:r w:rsidRPr="00D339BE">
        <w:rPr>
          <w:sz w:val="24"/>
          <w:szCs w:val="24"/>
        </w:rPr>
        <w:t>Consiste en promover los derechos laborales en materia de Igualdad de Oportunidades y no Discriminación</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sz w:val="24"/>
          <w:szCs w:val="24"/>
        </w:rPr>
      </w:pPr>
      <w:r w:rsidRPr="00D339BE">
        <w:rPr>
          <w:b/>
          <w:sz w:val="24"/>
          <w:szCs w:val="24"/>
        </w:rPr>
        <w:t>Propósitos del programa</w:t>
      </w:r>
      <w:proofErr w:type="gramStart"/>
      <w:r w:rsidRPr="00D339BE">
        <w:rPr>
          <w:b/>
          <w:sz w:val="24"/>
          <w:szCs w:val="24"/>
        </w:rPr>
        <w:t>?</w:t>
      </w:r>
      <w:proofErr w:type="gramEnd"/>
      <w:r w:rsidRPr="00D339BE">
        <w:rPr>
          <w:b/>
          <w:sz w:val="24"/>
          <w:szCs w:val="24"/>
        </w:rPr>
        <w:t xml:space="preserve">  </w:t>
      </w:r>
      <w:r w:rsidRPr="00D339BE">
        <w:rPr>
          <w:sz w:val="24"/>
          <w:szCs w:val="24"/>
        </w:rPr>
        <w:t xml:space="preserve">Promover una cultura de Igualdad de Oportunidades y no Discriminación en el Trabajo para toda la </w:t>
      </w:r>
      <w:r w:rsidR="00A81B50" w:rsidRPr="00D339BE">
        <w:rPr>
          <w:sz w:val="24"/>
          <w:szCs w:val="24"/>
        </w:rPr>
        <w:t>ciudadanía</w:t>
      </w:r>
      <w:r w:rsidRPr="00D339BE">
        <w:rPr>
          <w:sz w:val="24"/>
          <w:szCs w:val="24"/>
        </w:rPr>
        <w:t xml:space="preserve"> en general</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b/>
          <w:sz w:val="24"/>
          <w:szCs w:val="24"/>
        </w:rPr>
      </w:pPr>
      <w:r w:rsidRPr="00D339BE">
        <w:rPr>
          <w:b/>
          <w:sz w:val="24"/>
          <w:szCs w:val="24"/>
        </w:rPr>
        <w:t>Población beneficiaria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sz w:val="24"/>
          <w:szCs w:val="24"/>
        </w:rPr>
      </w:pPr>
      <w:r w:rsidRPr="00D339BE">
        <w:rPr>
          <w:sz w:val="24"/>
          <w:szCs w:val="24"/>
        </w:rPr>
        <w:t xml:space="preserve">La Población </w:t>
      </w:r>
      <w:r w:rsidR="00A81B50" w:rsidRPr="00D339BE">
        <w:rPr>
          <w:sz w:val="24"/>
          <w:szCs w:val="24"/>
        </w:rPr>
        <w:t>Económicamente</w:t>
      </w:r>
      <w:r w:rsidRPr="00D339BE">
        <w:rPr>
          <w:sz w:val="24"/>
          <w:szCs w:val="24"/>
        </w:rPr>
        <w:t xml:space="preserve"> Activa, (PEA), Grupos en condiciones de vulnerabilidad (Jóvenes que ni estudian ni trabajan, jóvenes de mi primer empleo, madre soltera jefa de hogar, personas con discapacidad, adultos mayores, GLBT, y tr</w:t>
      </w:r>
      <w:r w:rsidR="003B0B17">
        <w:rPr>
          <w:sz w:val="24"/>
          <w:szCs w:val="24"/>
        </w:rPr>
        <w:t xml:space="preserve">abajadores con VHI-SIDA). 4,000, y los beneficiados </w:t>
      </w:r>
      <w:r w:rsidR="003B0B17" w:rsidRPr="004E50BD">
        <w:rPr>
          <w:sz w:val="24"/>
          <w:szCs w:val="24"/>
        </w:rPr>
        <w:t xml:space="preserve">son </w:t>
      </w:r>
      <w:r w:rsidR="004E50BD" w:rsidRPr="004E50BD">
        <w:rPr>
          <w:sz w:val="24"/>
          <w:szCs w:val="24"/>
        </w:rPr>
        <w:t>866,</w:t>
      </w:r>
      <w:r w:rsidR="003B0B17" w:rsidRPr="004E50BD">
        <w:rPr>
          <w:sz w:val="24"/>
          <w:szCs w:val="24"/>
        </w:rPr>
        <w:t xml:space="preserve"> </w:t>
      </w:r>
      <w:r w:rsidRPr="004E50BD">
        <w:rPr>
          <w:sz w:val="24"/>
          <w:szCs w:val="24"/>
        </w:rPr>
        <w:t>usuarios</w:t>
      </w:r>
      <w:r w:rsidRPr="00D339BE">
        <w:rPr>
          <w:sz w:val="24"/>
          <w:szCs w:val="24"/>
        </w:rPr>
        <w:t xml:space="preserve"> beneficiados con derechos laborales promovidos en materia de igualdad de </w:t>
      </w:r>
      <w:r w:rsidR="00A81B50" w:rsidRPr="00D339BE">
        <w:rPr>
          <w:sz w:val="24"/>
          <w:szCs w:val="24"/>
        </w:rPr>
        <w:t>género</w:t>
      </w:r>
      <w:r w:rsidRPr="00D339BE">
        <w:rPr>
          <w:sz w:val="24"/>
          <w:szCs w:val="24"/>
        </w:rPr>
        <w:t xml:space="preserve">, VIH-SIDA, </w:t>
      </w:r>
      <w:r w:rsidR="00DB7618" w:rsidRPr="00D339BE">
        <w:rPr>
          <w:sz w:val="24"/>
          <w:szCs w:val="24"/>
        </w:rPr>
        <w:t>e</w:t>
      </w:r>
      <w:r w:rsidRPr="00D339BE">
        <w:rPr>
          <w:sz w:val="24"/>
          <w:szCs w:val="24"/>
        </w:rPr>
        <w:t xml:space="preserve"> inclusión laboral con las personas con discapacidad y otros grupos en condiciones de vulnerabilid</w:t>
      </w:r>
      <w:r w:rsidR="004E50BD">
        <w:rPr>
          <w:sz w:val="24"/>
          <w:szCs w:val="24"/>
        </w:rPr>
        <w:t xml:space="preserve">ad </w:t>
      </w:r>
      <w:r w:rsidRPr="00D339BE">
        <w:rPr>
          <w:sz w:val="24"/>
          <w:szCs w:val="24"/>
        </w:rPr>
        <w:t xml:space="preserve">en el </w:t>
      </w:r>
      <w:r w:rsidR="00B9052A">
        <w:rPr>
          <w:sz w:val="24"/>
          <w:szCs w:val="24"/>
        </w:rPr>
        <w:t>trimestre julio-septiembre, con un presupuesto de RD$10,040,751.00,  destinado para el trimestre RD$2,510,188.</w:t>
      </w:r>
      <w:r w:rsidR="00261015">
        <w:rPr>
          <w:sz w:val="24"/>
          <w:szCs w:val="24"/>
        </w:rPr>
        <w:t xml:space="preserve">00, se gastaron RD$1,987,872.00, un 79%, muchos son los </w:t>
      </w:r>
      <w:r w:rsidR="00A81B50" w:rsidRPr="00D339BE">
        <w:rPr>
          <w:sz w:val="24"/>
          <w:szCs w:val="24"/>
        </w:rPr>
        <w:t>beneficiados</w:t>
      </w:r>
      <w:r w:rsidRPr="00D339BE">
        <w:rPr>
          <w:sz w:val="24"/>
          <w:szCs w:val="24"/>
        </w:rPr>
        <w:t xml:space="preserve"> a</w:t>
      </w:r>
      <w:r w:rsidR="00A81B50" w:rsidRPr="00D339BE">
        <w:rPr>
          <w:sz w:val="24"/>
          <w:szCs w:val="24"/>
        </w:rPr>
        <w:t xml:space="preserve"> través</w:t>
      </w:r>
      <w:r w:rsidRPr="00D339BE">
        <w:rPr>
          <w:sz w:val="24"/>
          <w:szCs w:val="24"/>
        </w:rPr>
        <w:t xml:space="preserve"> d</w:t>
      </w:r>
      <w:r w:rsidR="00316DB0">
        <w:rPr>
          <w:sz w:val="24"/>
          <w:szCs w:val="24"/>
        </w:rPr>
        <w:t>e la realización de</w:t>
      </w:r>
      <w:r w:rsidRPr="00D339BE">
        <w:rPr>
          <w:sz w:val="24"/>
          <w:szCs w:val="24"/>
        </w:rPr>
        <w:t xml:space="preserve"> talleres de capacitación y </w:t>
      </w:r>
      <w:r w:rsidR="00A81B50" w:rsidRPr="00D339BE">
        <w:rPr>
          <w:sz w:val="24"/>
          <w:szCs w:val="24"/>
        </w:rPr>
        <w:t>divulgación</w:t>
      </w:r>
      <w:r w:rsidRPr="00D339BE">
        <w:rPr>
          <w:sz w:val="24"/>
          <w:szCs w:val="24"/>
        </w:rPr>
        <w:t xml:space="preserve"> en igualdad. </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sz w:val="24"/>
          <w:szCs w:val="24"/>
        </w:rPr>
      </w:pPr>
      <w:r w:rsidRPr="00D339BE">
        <w:rPr>
          <w:b/>
          <w:sz w:val="24"/>
          <w:szCs w:val="24"/>
        </w:rPr>
        <w:t>Resultados a los que contribuye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sz w:val="24"/>
          <w:szCs w:val="24"/>
        </w:rPr>
      </w:pPr>
      <w:r w:rsidRPr="00D339BE">
        <w:rPr>
          <w:sz w:val="24"/>
          <w:szCs w:val="24"/>
        </w:rPr>
        <w:t xml:space="preserve">1. Igualdad de Oportunidades y no Discriminación en el </w:t>
      </w:r>
      <w:r w:rsidR="00A81B50" w:rsidRPr="00D339BE">
        <w:rPr>
          <w:sz w:val="24"/>
          <w:szCs w:val="24"/>
        </w:rPr>
        <w:t>ámbito</w:t>
      </w:r>
      <w:r w:rsidRPr="00D339BE">
        <w:rPr>
          <w:sz w:val="24"/>
          <w:szCs w:val="24"/>
        </w:rPr>
        <w:t xml:space="preserve"> socio laboral</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607F38" w:rsidRDefault="00C45B1E" w:rsidP="00C45B1E">
      <w:pPr>
        <w:jc w:val="both"/>
        <w:rPr>
          <w:b/>
          <w:sz w:val="24"/>
          <w:szCs w:val="24"/>
        </w:rPr>
      </w:pPr>
      <w:r w:rsidRPr="00D339BE">
        <w:rPr>
          <w:b/>
          <w:sz w:val="24"/>
          <w:szCs w:val="24"/>
        </w:rPr>
        <w:t xml:space="preserve">2.3.1 Breve descripción de los productos y </w:t>
      </w:r>
      <w:r w:rsidR="00A81B50" w:rsidRPr="00D339BE">
        <w:rPr>
          <w:b/>
          <w:sz w:val="24"/>
          <w:szCs w:val="24"/>
        </w:rPr>
        <w:t>análisis</w:t>
      </w:r>
      <w:r w:rsidRPr="00D339BE">
        <w:rPr>
          <w:b/>
          <w:sz w:val="24"/>
          <w:szCs w:val="24"/>
        </w:rPr>
        <w:t xml:space="preserve"> de las desviaciones y justificación de los </w:t>
      </w:r>
      <w:r w:rsidR="00A81B50" w:rsidRPr="00D339BE">
        <w:rPr>
          <w:b/>
          <w:sz w:val="24"/>
          <w:szCs w:val="24"/>
        </w:rPr>
        <w:t>desvíos</w:t>
      </w:r>
      <w:r w:rsidRPr="00D339BE">
        <w:rPr>
          <w:b/>
          <w:sz w:val="24"/>
          <w:szCs w:val="24"/>
        </w:rPr>
        <w:t xml:space="preserve"> entre las metas </w:t>
      </w:r>
      <w:r w:rsidR="00A81B50" w:rsidRPr="00D339BE">
        <w:rPr>
          <w:b/>
          <w:sz w:val="24"/>
          <w:szCs w:val="24"/>
        </w:rPr>
        <w:t>ejecutadas y</w:t>
      </w:r>
      <w:r w:rsidRPr="00D339BE">
        <w:rPr>
          <w:b/>
          <w:sz w:val="24"/>
          <w:szCs w:val="24"/>
        </w:rPr>
        <w:t xml:space="preserve"> programadas</w:t>
      </w:r>
      <w:r w:rsidRPr="00D339BE">
        <w:rPr>
          <w:b/>
          <w:sz w:val="24"/>
          <w:szCs w:val="24"/>
        </w:rPr>
        <w:tab/>
      </w:r>
    </w:p>
    <w:p w:rsidR="00471BE0" w:rsidRDefault="00C45B1E" w:rsidP="00C45B1E">
      <w:pPr>
        <w:jc w:val="both"/>
        <w:rPr>
          <w:b/>
          <w:sz w:val="24"/>
          <w:szCs w:val="24"/>
        </w:rPr>
      </w:pP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sz w:val="24"/>
          <w:szCs w:val="24"/>
        </w:rPr>
      </w:pPr>
      <w:r w:rsidRPr="00D339BE">
        <w:rPr>
          <w:b/>
          <w:sz w:val="24"/>
          <w:szCs w:val="24"/>
        </w:rPr>
        <w:t>1. Atención Laboral Especializada a grupos en condiciones en condiciones de vulnerabilidad:</w:t>
      </w:r>
      <w:r w:rsidRPr="00D339BE">
        <w:rPr>
          <w:sz w:val="24"/>
          <w:szCs w:val="24"/>
        </w:rPr>
        <w:t xml:space="preserve"> Consiste en capacitar a grupos en condiciones de vulnerabilidad, (Jefas de hogar, jóvenes que ni estudian ni trabajan, personas con discapacidad, adultos mayores, entre otros</w:t>
      </w:r>
      <w:r w:rsidR="00A81B50" w:rsidRPr="00D339BE">
        <w:rPr>
          <w:sz w:val="24"/>
          <w:szCs w:val="24"/>
        </w:rPr>
        <w:t>, cuya</w:t>
      </w:r>
      <w:r w:rsidRPr="00D339BE">
        <w:rPr>
          <w:sz w:val="24"/>
          <w:szCs w:val="24"/>
        </w:rPr>
        <w:t xml:space="preserve"> condiciones sociales, políticas y económicas no le permiten alcanzar un nivel de educación para acceder a un empleo digno. </w:t>
      </w:r>
    </w:p>
    <w:p w:rsidR="00C45B1E" w:rsidRPr="00D339BE" w:rsidRDefault="00C45B1E" w:rsidP="00C45B1E">
      <w:pPr>
        <w:jc w:val="both"/>
        <w:rPr>
          <w:sz w:val="24"/>
          <w:szCs w:val="24"/>
        </w:rPr>
      </w:pPr>
      <w:r w:rsidRPr="00D339BE">
        <w:rPr>
          <w:sz w:val="24"/>
          <w:szCs w:val="24"/>
        </w:rPr>
        <w:t xml:space="preserve"> </w:t>
      </w:r>
    </w:p>
    <w:p w:rsidR="00607F38" w:rsidRDefault="00607F38" w:rsidP="00C45B1E">
      <w:pPr>
        <w:jc w:val="both"/>
        <w:rPr>
          <w:b/>
          <w:sz w:val="24"/>
          <w:szCs w:val="24"/>
        </w:rPr>
      </w:pPr>
    </w:p>
    <w:p w:rsidR="00607F38" w:rsidRDefault="00607F38" w:rsidP="00C45B1E">
      <w:pPr>
        <w:jc w:val="both"/>
        <w:rPr>
          <w:b/>
          <w:sz w:val="24"/>
          <w:szCs w:val="24"/>
        </w:rPr>
      </w:pPr>
    </w:p>
    <w:p w:rsidR="00C45B1E" w:rsidRPr="00D339BE" w:rsidRDefault="00C45B1E" w:rsidP="00C45B1E">
      <w:pPr>
        <w:jc w:val="both"/>
        <w:rPr>
          <w:sz w:val="24"/>
          <w:szCs w:val="24"/>
        </w:rPr>
      </w:pPr>
      <w:r w:rsidRPr="00410DD1">
        <w:rPr>
          <w:b/>
          <w:sz w:val="24"/>
          <w:szCs w:val="24"/>
        </w:rPr>
        <w:t>2. Resultados Logrados:</w:t>
      </w:r>
      <w:r w:rsidRPr="00410DD1">
        <w:rPr>
          <w:sz w:val="24"/>
          <w:szCs w:val="24"/>
        </w:rPr>
        <w:t xml:space="preserve"> </w:t>
      </w:r>
      <w:r w:rsidR="00B1528A" w:rsidRPr="00410DD1">
        <w:rPr>
          <w:sz w:val="24"/>
          <w:szCs w:val="24"/>
        </w:rPr>
        <w:t>Logramos</w:t>
      </w:r>
      <w:r w:rsidR="00B1528A">
        <w:rPr>
          <w:sz w:val="24"/>
          <w:szCs w:val="24"/>
        </w:rPr>
        <w:t xml:space="preserve"> la divulgación </w:t>
      </w:r>
      <w:r w:rsidR="001B7752">
        <w:rPr>
          <w:sz w:val="24"/>
          <w:szCs w:val="24"/>
        </w:rPr>
        <w:t>atreves de talleres y reuniones con diferentes sectores y organizaciones laborales del país, Zonas francas, empresas, etc.</w:t>
      </w:r>
    </w:p>
    <w:p w:rsidR="00607F38" w:rsidRDefault="00607F38" w:rsidP="00C45B1E">
      <w:pPr>
        <w:jc w:val="both"/>
        <w:rPr>
          <w:b/>
          <w:sz w:val="24"/>
          <w:szCs w:val="24"/>
        </w:rPr>
      </w:pPr>
    </w:p>
    <w:p w:rsidR="00C45B1E" w:rsidRPr="00607F38" w:rsidRDefault="00C45B1E" w:rsidP="00C45B1E">
      <w:pPr>
        <w:jc w:val="both"/>
        <w:rPr>
          <w:b/>
          <w:sz w:val="24"/>
          <w:szCs w:val="24"/>
        </w:rPr>
      </w:pPr>
      <w:r w:rsidRPr="00D339BE">
        <w:rPr>
          <w:b/>
          <w:sz w:val="24"/>
          <w:szCs w:val="24"/>
        </w:rPr>
        <w:t xml:space="preserve">3. Causas del </w:t>
      </w:r>
      <w:r w:rsidR="00A81B50" w:rsidRPr="00D339BE">
        <w:rPr>
          <w:b/>
          <w:sz w:val="24"/>
          <w:szCs w:val="24"/>
        </w:rPr>
        <w:t>desvío</w:t>
      </w:r>
      <w:r w:rsidRPr="00D339BE">
        <w:rPr>
          <w:b/>
          <w:sz w:val="24"/>
          <w:szCs w:val="24"/>
        </w:rPr>
        <w:t>:</w:t>
      </w:r>
      <w:r w:rsidR="00607F38">
        <w:rPr>
          <w:b/>
          <w:sz w:val="24"/>
          <w:szCs w:val="24"/>
        </w:rPr>
        <w:t xml:space="preserve"> </w:t>
      </w:r>
      <w:r w:rsidR="001B7752">
        <w:rPr>
          <w:sz w:val="24"/>
          <w:szCs w:val="24"/>
        </w:rPr>
        <w:t>Como lo expresamos en el trimestre anterior, e</w:t>
      </w:r>
      <w:r w:rsidR="00A81B50" w:rsidRPr="00D339BE">
        <w:rPr>
          <w:sz w:val="24"/>
          <w:szCs w:val="24"/>
        </w:rPr>
        <w:t>stá</w:t>
      </w:r>
      <w:r w:rsidRPr="00D339BE">
        <w:rPr>
          <w:sz w:val="24"/>
          <w:szCs w:val="24"/>
        </w:rPr>
        <w:t xml:space="preserve"> planificado para </w:t>
      </w:r>
      <w:r w:rsidR="00A81B50" w:rsidRPr="00D339BE">
        <w:rPr>
          <w:sz w:val="24"/>
          <w:szCs w:val="24"/>
        </w:rPr>
        <w:t>el trimestre venidero</w:t>
      </w:r>
      <w:r w:rsidRPr="00D339BE">
        <w:rPr>
          <w:sz w:val="24"/>
          <w:szCs w:val="24"/>
        </w:rPr>
        <w:t xml:space="preserve"> </w:t>
      </w:r>
      <w:r w:rsidR="00F67BD1">
        <w:rPr>
          <w:sz w:val="24"/>
          <w:szCs w:val="24"/>
        </w:rPr>
        <w:t>octubre</w:t>
      </w:r>
      <w:r w:rsidR="001B7752">
        <w:rPr>
          <w:sz w:val="24"/>
          <w:szCs w:val="24"/>
        </w:rPr>
        <w:t>-</w:t>
      </w:r>
      <w:r w:rsidR="00F67BD1">
        <w:rPr>
          <w:sz w:val="24"/>
          <w:szCs w:val="24"/>
        </w:rPr>
        <w:t>diciembre</w:t>
      </w:r>
      <w:r w:rsidR="001B7752">
        <w:rPr>
          <w:sz w:val="24"/>
          <w:szCs w:val="24"/>
        </w:rPr>
        <w:t xml:space="preserve">, </w:t>
      </w:r>
      <w:r w:rsidRPr="00D339BE">
        <w:rPr>
          <w:sz w:val="24"/>
          <w:szCs w:val="24"/>
        </w:rPr>
        <w:t xml:space="preserve">el enfoque de beneficiar a </w:t>
      </w:r>
      <w:r w:rsidR="00A81B50" w:rsidRPr="00D339BE">
        <w:rPr>
          <w:sz w:val="24"/>
          <w:szCs w:val="24"/>
        </w:rPr>
        <w:t>más</w:t>
      </w:r>
      <w:r w:rsidRPr="00D339BE">
        <w:rPr>
          <w:sz w:val="24"/>
          <w:szCs w:val="24"/>
        </w:rPr>
        <w:t xml:space="preserve"> usuarios en </w:t>
      </w:r>
      <w:r w:rsidR="00A81B50" w:rsidRPr="00D339BE">
        <w:rPr>
          <w:sz w:val="24"/>
          <w:szCs w:val="24"/>
        </w:rPr>
        <w:t>las diferentes modalidades</w:t>
      </w:r>
      <w:r w:rsidRPr="00D339BE">
        <w:rPr>
          <w:sz w:val="24"/>
          <w:szCs w:val="24"/>
        </w:rPr>
        <w:t xml:space="preserve"> desde la igualdad y la no </w:t>
      </w:r>
      <w:r w:rsidR="00A81B50" w:rsidRPr="00D339BE">
        <w:rPr>
          <w:sz w:val="24"/>
          <w:szCs w:val="24"/>
        </w:rPr>
        <w:t>discriminación</w:t>
      </w:r>
      <w:r w:rsidRPr="00D339BE">
        <w:rPr>
          <w:sz w:val="24"/>
          <w:szCs w:val="24"/>
        </w:rPr>
        <w:t xml:space="preserve"> con enfoque de </w:t>
      </w:r>
      <w:r w:rsidR="00A81B50" w:rsidRPr="00D339BE">
        <w:rPr>
          <w:sz w:val="24"/>
          <w:szCs w:val="24"/>
        </w:rPr>
        <w:t>género</w:t>
      </w:r>
      <w:r w:rsidRPr="00D339BE">
        <w:rPr>
          <w:sz w:val="24"/>
          <w:szCs w:val="24"/>
        </w:rPr>
        <w:t xml:space="preserve"> en la transversalización.</w:t>
      </w:r>
    </w:p>
    <w:p w:rsidR="00C45B1E" w:rsidRPr="00D339BE" w:rsidRDefault="00C45B1E" w:rsidP="00C45B1E">
      <w:pPr>
        <w:jc w:val="both"/>
        <w:rPr>
          <w:sz w:val="24"/>
          <w:szCs w:val="24"/>
        </w:rPr>
      </w:pPr>
    </w:p>
    <w:p w:rsidR="00317A81" w:rsidRDefault="00C45B1E" w:rsidP="00607F38">
      <w:pPr>
        <w:jc w:val="both"/>
        <w:rPr>
          <w:sz w:val="24"/>
          <w:szCs w:val="24"/>
        </w:rPr>
      </w:pPr>
      <w:r w:rsidRPr="00D339BE">
        <w:rPr>
          <w:b/>
          <w:sz w:val="24"/>
          <w:szCs w:val="24"/>
        </w:rPr>
        <w:t>4. Oportunidades de mejoras:</w:t>
      </w:r>
      <w:r w:rsidRPr="00D339BE">
        <w:rPr>
          <w:sz w:val="24"/>
          <w:szCs w:val="24"/>
        </w:rPr>
        <w:t xml:space="preserve"> Para la mejora de este programa, la </w:t>
      </w:r>
      <w:r w:rsidR="00A81B50" w:rsidRPr="00D339BE">
        <w:rPr>
          <w:sz w:val="24"/>
          <w:szCs w:val="24"/>
        </w:rPr>
        <w:t>transversalización</w:t>
      </w:r>
      <w:r w:rsidRPr="00D339BE">
        <w:rPr>
          <w:sz w:val="24"/>
          <w:szCs w:val="24"/>
        </w:rPr>
        <w:t xml:space="preserve"> del presupuesto con igualdad para el 2018 presentando los productos </w:t>
      </w:r>
      <w:r w:rsidR="00A81B50" w:rsidRPr="00D339BE">
        <w:rPr>
          <w:sz w:val="24"/>
          <w:szCs w:val="24"/>
        </w:rPr>
        <w:t>alineados</w:t>
      </w:r>
      <w:r w:rsidRPr="00D339BE">
        <w:rPr>
          <w:sz w:val="24"/>
          <w:szCs w:val="24"/>
        </w:rPr>
        <w:t xml:space="preserve"> con los objetivos </w:t>
      </w:r>
      <w:r w:rsidR="00A81B50" w:rsidRPr="00D339BE">
        <w:rPr>
          <w:sz w:val="24"/>
          <w:szCs w:val="24"/>
        </w:rPr>
        <w:t>específicos</w:t>
      </w:r>
      <w:r w:rsidRPr="00D339BE">
        <w:rPr>
          <w:sz w:val="24"/>
          <w:szCs w:val="24"/>
        </w:rPr>
        <w:t xml:space="preserve"> de la END, los ODES, Las Metas Presidenciales con sus </w:t>
      </w:r>
      <w:r w:rsidR="00A81B50" w:rsidRPr="00D339BE">
        <w:rPr>
          <w:sz w:val="24"/>
          <w:szCs w:val="24"/>
        </w:rPr>
        <w:t>respectivos</w:t>
      </w:r>
      <w:r w:rsidRPr="00D339BE">
        <w:rPr>
          <w:sz w:val="24"/>
          <w:szCs w:val="24"/>
        </w:rPr>
        <w:t xml:space="preserve"> indicadores a </w:t>
      </w:r>
      <w:r w:rsidR="00A81B50" w:rsidRPr="00D339BE">
        <w:rPr>
          <w:sz w:val="24"/>
          <w:szCs w:val="24"/>
        </w:rPr>
        <w:t>través</w:t>
      </w:r>
      <w:r w:rsidRPr="00D339BE">
        <w:rPr>
          <w:sz w:val="24"/>
          <w:szCs w:val="24"/>
        </w:rPr>
        <w:t xml:space="preserve"> de los cuales desde la Presidencia de la República se </w:t>
      </w:r>
      <w:r w:rsidR="00A81B50" w:rsidRPr="00D339BE">
        <w:rPr>
          <w:sz w:val="24"/>
          <w:szCs w:val="24"/>
        </w:rPr>
        <w:t>realiza</w:t>
      </w:r>
      <w:r w:rsidRPr="00D339BE">
        <w:rPr>
          <w:sz w:val="24"/>
          <w:szCs w:val="24"/>
        </w:rPr>
        <w:t xml:space="preserve"> el seguimiento, </w:t>
      </w:r>
      <w:r w:rsidR="00A81B50" w:rsidRPr="00D339BE">
        <w:rPr>
          <w:sz w:val="24"/>
          <w:szCs w:val="24"/>
        </w:rPr>
        <w:t>además</w:t>
      </w:r>
      <w:r w:rsidRPr="00D339BE">
        <w:rPr>
          <w:sz w:val="24"/>
          <w:szCs w:val="24"/>
        </w:rPr>
        <w:t xml:space="preserve"> se tiene visualizado con apoyo al mismo de unos recursos de cooperación no reembolsables con la Agencia Española de Cooperación </w:t>
      </w:r>
      <w:r w:rsidR="00A81B50" w:rsidRPr="00D339BE">
        <w:rPr>
          <w:sz w:val="24"/>
          <w:szCs w:val="24"/>
        </w:rPr>
        <w:t>Internacional</w:t>
      </w:r>
      <w:r w:rsidRPr="00D339BE">
        <w:rPr>
          <w:sz w:val="24"/>
          <w:szCs w:val="24"/>
        </w:rPr>
        <w:t xml:space="preserve"> para el Desarrollo (AESID)."</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00285CA2" w:rsidRPr="00D339BE">
        <w:rPr>
          <w:sz w:val="24"/>
          <w:szCs w:val="24"/>
        </w:rPr>
        <w:tab/>
      </w:r>
      <w:r w:rsidR="00285CA2" w:rsidRPr="00D339BE">
        <w:rPr>
          <w:sz w:val="24"/>
          <w:szCs w:val="24"/>
        </w:rPr>
        <w:tab/>
      </w:r>
    </w:p>
    <w:p w:rsidR="00285CA2" w:rsidRPr="00D339BE" w:rsidRDefault="00285CA2" w:rsidP="00C45B1E">
      <w:pPr>
        <w:jc w:val="both"/>
        <w:rPr>
          <w:sz w:val="24"/>
          <w:szCs w:val="24"/>
        </w:rPr>
      </w:pPr>
      <w:r w:rsidRPr="00D339BE">
        <w:rPr>
          <w:sz w:val="24"/>
          <w:szCs w:val="24"/>
        </w:rPr>
        <w:tab/>
      </w:r>
      <w:r w:rsidRPr="00D339BE">
        <w:rPr>
          <w:sz w:val="24"/>
          <w:szCs w:val="24"/>
        </w:rPr>
        <w:tab/>
      </w:r>
      <w:r w:rsidRPr="00D339BE">
        <w:rPr>
          <w:sz w:val="24"/>
          <w:szCs w:val="24"/>
        </w:rPr>
        <w:tab/>
      </w:r>
    </w:p>
    <w:tbl>
      <w:tblPr>
        <w:tblW w:w="11664" w:type="dxa"/>
        <w:tblInd w:w="-1134" w:type="dxa"/>
        <w:tblLayout w:type="fixed"/>
        <w:tblCellMar>
          <w:left w:w="70" w:type="dxa"/>
          <w:right w:w="70" w:type="dxa"/>
        </w:tblCellMar>
        <w:tblLook w:val="04A0" w:firstRow="1" w:lastRow="0" w:firstColumn="1" w:lastColumn="0" w:noHBand="0" w:noVBand="1"/>
      </w:tblPr>
      <w:tblGrid>
        <w:gridCol w:w="1275"/>
        <w:gridCol w:w="1277"/>
        <w:gridCol w:w="650"/>
        <w:gridCol w:w="1294"/>
        <w:gridCol w:w="767"/>
        <w:gridCol w:w="1224"/>
        <w:gridCol w:w="698"/>
        <w:gridCol w:w="1145"/>
        <w:gridCol w:w="563"/>
        <w:gridCol w:w="701"/>
        <w:gridCol w:w="720"/>
        <w:gridCol w:w="990"/>
        <w:gridCol w:w="360"/>
      </w:tblGrid>
      <w:tr w:rsidR="00595ECC" w:rsidRPr="00D339BE" w:rsidTr="0013312F">
        <w:trPr>
          <w:trHeight w:val="300"/>
        </w:trPr>
        <w:tc>
          <w:tcPr>
            <w:tcW w:w="11664" w:type="dxa"/>
            <w:gridSpan w:val="13"/>
            <w:tcBorders>
              <w:top w:val="nil"/>
              <w:left w:val="nil"/>
              <w:bottom w:val="nil"/>
              <w:right w:val="nil"/>
            </w:tcBorders>
            <w:shd w:val="clear" w:color="000000" w:fill="FFFFFF"/>
            <w:noWrap/>
            <w:vAlign w:val="bottom"/>
            <w:hideMark/>
          </w:tcPr>
          <w:p w:rsidR="00595ECC" w:rsidRPr="00D339BE" w:rsidRDefault="00595ECC" w:rsidP="00595ECC">
            <w:pPr>
              <w:tabs>
                <w:tab w:val="left" w:pos="2429"/>
              </w:tabs>
              <w:spacing w:after="0" w:line="240" w:lineRule="auto"/>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Avance físico - financiero y desvíos</w:t>
            </w:r>
            <w:r>
              <w:rPr>
                <w:rFonts w:ascii="Calibri Light" w:eastAsia="Times New Roman" w:hAnsi="Calibri Light" w:cs="Times New Roman"/>
                <w:b/>
                <w:bCs/>
                <w:color w:val="000000"/>
                <w:lang w:eastAsia="es-DO"/>
              </w:rPr>
              <w:t xml:space="preserve">                   </w:t>
            </w:r>
            <w:r w:rsidRPr="00AE307D">
              <w:rPr>
                <w:rFonts w:ascii="Calibri Light" w:eastAsia="Times New Roman" w:hAnsi="Calibri Light" w:cs="Times New Roman"/>
                <w:bCs/>
                <w:color w:val="000000"/>
                <w:lang w:eastAsia="es-DO"/>
              </w:rPr>
              <w:t xml:space="preserve"> I</w:t>
            </w:r>
            <w:r w:rsidRPr="00AE307D">
              <w:rPr>
                <w:rFonts w:ascii="Calibri Light" w:eastAsia="Times New Roman" w:hAnsi="Calibri Light" w:cs="Times New Roman"/>
                <w:bCs/>
                <w:color w:val="000000"/>
                <w:u w:val="single"/>
                <w:lang w:eastAsia="es-DO"/>
              </w:rPr>
              <w:t>gualdad</w:t>
            </w:r>
            <w:r w:rsidRPr="00597066">
              <w:rPr>
                <w:rFonts w:ascii="Calibri Light" w:eastAsia="Times New Roman" w:hAnsi="Calibri Light" w:cs="Times New Roman"/>
                <w:bCs/>
                <w:color w:val="000000"/>
                <w:u w:val="single"/>
                <w:lang w:eastAsia="es-DO"/>
              </w:rPr>
              <w:t xml:space="preserve"> de Oportunidades y no     Discriminación.</w:t>
            </w:r>
          </w:p>
          <w:p w:rsidR="00595ECC" w:rsidRPr="00D339BE" w:rsidRDefault="00595ECC" w:rsidP="00595ECC">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796FBE" w:rsidRPr="00D339BE" w:rsidTr="00D07012">
        <w:trPr>
          <w:trHeight w:val="315"/>
        </w:trPr>
        <w:tc>
          <w:tcPr>
            <w:tcW w:w="1275"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Programa:</w:t>
            </w:r>
          </w:p>
        </w:tc>
        <w:tc>
          <w:tcPr>
            <w:tcW w:w="1277"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5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29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67"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22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98"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145"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563"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01"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2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9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3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p>
        </w:tc>
      </w:tr>
      <w:tr w:rsidR="00595ECC" w:rsidRPr="00D339BE" w:rsidTr="00D07012">
        <w:trPr>
          <w:gridAfter w:val="1"/>
          <w:wAfter w:w="360" w:type="dxa"/>
          <w:trHeight w:val="315"/>
        </w:trPr>
        <w:tc>
          <w:tcPr>
            <w:tcW w:w="1275" w:type="dxa"/>
            <w:vMerge w:val="restart"/>
            <w:tcBorders>
              <w:top w:val="single" w:sz="8" w:space="0" w:color="auto"/>
              <w:left w:val="single" w:sz="8" w:space="0" w:color="auto"/>
              <w:bottom w:val="single" w:sz="4" w:space="0" w:color="auto"/>
              <w:right w:val="single" w:sz="4" w:space="0" w:color="auto"/>
            </w:tcBorders>
            <w:shd w:val="clear" w:color="000000" w:fill="C5D9F0"/>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Productos </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C5D9F0"/>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Unidad de Medida</w:t>
            </w:r>
          </w:p>
        </w:tc>
        <w:tc>
          <w:tcPr>
            <w:tcW w:w="1944" w:type="dxa"/>
            <w:gridSpan w:val="2"/>
            <w:tcBorders>
              <w:top w:val="single" w:sz="8" w:space="0" w:color="auto"/>
              <w:left w:val="nil"/>
              <w:bottom w:val="single" w:sz="4" w:space="0" w:color="auto"/>
              <w:right w:val="single" w:sz="4" w:space="0" w:color="auto"/>
            </w:tcBorders>
            <w:shd w:val="clear" w:color="000000" w:fill="C5D9F0"/>
            <w:vAlign w:val="center"/>
            <w:hideMark/>
          </w:tcPr>
          <w:p w:rsidR="00595ECC" w:rsidRPr="00D339BE" w:rsidRDefault="00595ECC" w:rsidP="00796FBE">
            <w:pPr>
              <w:tabs>
                <w:tab w:val="left" w:pos="1191"/>
              </w:tabs>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2017</w:t>
            </w:r>
          </w:p>
        </w:tc>
        <w:tc>
          <w:tcPr>
            <w:tcW w:w="5098" w:type="dxa"/>
            <w:gridSpan w:val="6"/>
            <w:tcBorders>
              <w:top w:val="single" w:sz="8" w:space="0" w:color="auto"/>
              <w:left w:val="nil"/>
              <w:bottom w:val="single" w:sz="4" w:space="0" w:color="auto"/>
              <w:right w:val="single" w:sz="4" w:space="0" w:color="auto"/>
            </w:tcBorders>
            <w:shd w:val="clear" w:color="000000" w:fill="C5D9F0"/>
            <w:vAlign w:val="center"/>
            <w:hideMark/>
          </w:tcPr>
          <w:p w:rsidR="00595ECC" w:rsidRPr="00D339BE" w:rsidRDefault="00595ECC" w:rsidP="00D34F92">
            <w:pPr>
              <w:spacing w:after="0" w:line="240" w:lineRule="auto"/>
              <w:jc w:val="center"/>
              <w:rPr>
                <w:rFonts w:ascii="Calibri Light" w:eastAsia="Times New Roman" w:hAnsi="Calibri Light" w:cs="Times New Roman"/>
                <w:b/>
                <w:bCs/>
                <w:color w:val="000000"/>
                <w:sz w:val="18"/>
                <w:szCs w:val="18"/>
                <w:lang w:eastAsia="es-DO"/>
              </w:rPr>
            </w:pPr>
            <w:r w:rsidRPr="0062109E">
              <w:rPr>
                <w:rFonts w:ascii="Calibri Light" w:eastAsia="Times New Roman" w:hAnsi="Calibri Light" w:cs="Times New Roman"/>
                <w:b/>
                <w:bCs/>
                <w:color w:val="000000"/>
                <w:sz w:val="18"/>
                <w:szCs w:val="18"/>
                <w:lang w:eastAsia="es-DO"/>
              </w:rPr>
              <w:t>Trimestre julio-septiembre</w:t>
            </w:r>
          </w:p>
        </w:tc>
        <w:tc>
          <w:tcPr>
            <w:tcW w:w="720"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Desvíos</w:t>
            </w:r>
          </w:p>
        </w:tc>
        <w:tc>
          <w:tcPr>
            <w:tcW w:w="990" w:type="dxa"/>
            <w:vMerge w:val="restart"/>
            <w:tcBorders>
              <w:top w:val="single" w:sz="8" w:space="0" w:color="auto"/>
              <w:left w:val="single" w:sz="4" w:space="0" w:color="auto"/>
              <w:bottom w:val="single" w:sz="8" w:space="0" w:color="000000"/>
              <w:right w:val="single" w:sz="8" w:space="0" w:color="auto"/>
            </w:tcBorders>
            <w:shd w:val="clear" w:color="000000" w:fill="BDD7EE"/>
            <w:noWrap/>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Desvíos</w:t>
            </w:r>
          </w:p>
        </w:tc>
      </w:tr>
      <w:tr w:rsidR="00595ECC" w:rsidRPr="00D339BE" w:rsidTr="00D07012">
        <w:trPr>
          <w:gridAfter w:val="1"/>
          <w:wAfter w:w="360" w:type="dxa"/>
          <w:trHeight w:val="960"/>
        </w:trPr>
        <w:tc>
          <w:tcPr>
            <w:tcW w:w="1275" w:type="dxa"/>
            <w:vMerge/>
            <w:tcBorders>
              <w:top w:val="single" w:sz="8" w:space="0" w:color="auto"/>
              <w:left w:val="single" w:sz="8" w:space="0" w:color="auto"/>
              <w:bottom w:val="single" w:sz="4" w:space="0" w:color="auto"/>
              <w:right w:val="single" w:sz="4" w:space="0" w:color="auto"/>
            </w:tcBorders>
            <w:vAlign w:val="center"/>
            <w:hideMark/>
          </w:tcPr>
          <w:p w:rsidR="00595ECC" w:rsidRPr="00D339BE" w:rsidRDefault="00595ECC" w:rsidP="00796FBE">
            <w:pPr>
              <w:spacing w:after="0" w:line="240" w:lineRule="auto"/>
              <w:rPr>
                <w:rFonts w:ascii="Calibri Light" w:eastAsia="Times New Roman" w:hAnsi="Calibri Light" w:cs="Times New Roman"/>
                <w:b/>
                <w:bCs/>
                <w:color w:val="000000"/>
                <w:sz w:val="18"/>
                <w:szCs w:val="18"/>
                <w:lang w:eastAsia="es-DO"/>
              </w:rPr>
            </w:pPr>
          </w:p>
        </w:tc>
        <w:tc>
          <w:tcPr>
            <w:tcW w:w="1277" w:type="dxa"/>
            <w:vMerge/>
            <w:tcBorders>
              <w:top w:val="single" w:sz="8" w:space="0" w:color="auto"/>
              <w:left w:val="single" w:sz="4" w:space="0" w:color="auto"/>
              <w:bottom w:val="single" w:sz="4" w:space="0" w:color="auto"/>
              <w:right w:val="single" w:sz="4" w:space="0" w:color="auto"/>
            </w:tcBorders>
            <w:vAlign w:val="center"/>
            <w:hideMark/>
          </w:tcPr>
          <w:p w:rsidR="00595ECC" w:rsidRPr="00D339BE" w:rsidRDefault="00595ECC" w:rsidP="00796FBE">
            <w:pPr>
              <w:spacing w:after="0" w:line="240" w:lineRule="auto"/>
              <w:rPr>
                <w:rFonts w:ascii="Calibri Light" w:eastAsia="Times New Roman" w:hAnsi="Calibri Light" w:cs="Times New Roman"/>
                <w:b/>
                <w:bCs/>
                <w:color w:val="000000"/>
                <w:sz w:val="18"/>
                <w:szCs w:val="18"/>
                <w:lang w:eastAsia="es-DO"/>
              </w:rPr>
            </w:pPr>
          </w:p>
        </w:tc>
        <w:tc>
          <w:tcPr>
            <w:tcW w:w="650" w:type="dxa"/>
            <w:tcBorders>
              <w:top w:val="nil"/>
              <w:left w:val="nil"/>
              <w:bottom w:val="nil"/>
              <w:right w:val="single" w:sz="4" w:space="0" w:color="auto"/>
            </w:tcBorders>
            <w:shd w:val="clear" w:color="000000" w:fill="C5D9F0"/>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w:t>
            </w:r>
          </w:p>
        </w:tc>
        <w:tc>
          <w:tcPr>
            <w:tcW w:w="1294" w:type="dxa"/>
            <w:tcBorders>
              <w:top w:val="nil"/>
              <w:left w:val="nil"/>
              <w:bottom w:val="nil"/>
              <w:right w:val="single" w:sz="4" w:space="0" w:color="auto"/>
            </w:tcBorders>
            <w:shd w:val="clear" w:color="000000" w:fill="C5D9F0"/>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Presupuesto      RD$</w:t>
            </w:r>
          </w:p>
        </w:tc>
        <w:tc>
          <w:tcPr>
            <w:tcW w:w="767" w:type="dxa"/>
            <w:tcBorders>
              <w:top w:val="nil"/>
              <w:left w:val="nil"/>
              <w:bottom w:val="nil"/>
              <w:right w:val="single" w:sz="4" w:space="0" w:color="auto"/>
            </w:tcBorders>
            <w:shd w:val="clear" w:color="000000" w:fill="C5D9F0"/>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 Programada</w:t>
            </w:r>
          </w:p>
        </w:tc>
        <w:tc>
          <w:tcPr>
            <w:tcW w:w="1224" w:type="dxa"/>
            <w:tcBorders>
              <w:top w:val="nil"/>
              <w:left w:val="nil"/>
              <w:bottom w:val="nil"/>
              <w:right w:val="single" w:sz="4" w:space="0" w:color="auto"/>
            </w:tcBorders>
            <w:shd w:val="clear" w:color="000000" w:fill="C5D9F0"/>
            <w:vAlign w:val="center"/>
            <w:hideMark/>
          </w:tcPr>
          <w:p w:rsidR="00595ECC" w:rsidRPr="00D339BE" w:rsidRDefault="00595ECC" w:rsidP="00317A81">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Cuota </w:t>
            </w:r>
            <w:r>
              <w:rPr>
                <w:rFonts w:ascii="Calibri Light" w:eastAsia="Times New Roman" w:hAnsi="Calibri Light" w:cs="Times New Roman"/>
                <w:b/>
                <w:bCs/>
                <w:color w:val="000000"/>
                <w:sz w:val="18"/>
                <w:szCs w:val="18"/>
                <w:lang w:eastAsia="es-DO"/>
              </w:rPr>
              <w:t>trimestral</w:t>
            </w:r>
            <w:r w:rsidRPr="00D339BE">
              <w:rPr>
                <w:rFonts w:ascii="Calibri Light" w:eastAsia="Times New Roman" w:hAnsi="Calibri Light" w:cs="Times New Roman"/>
                <w:b/>
                <w:bCs/>
                <w:color w:val="000000"/>
                <w:sz w:val="18"/>
                <w:szCs w:val="18"/>
                <w:lang w:eastAsia="es-DO"/>
              </w:rPr>
              <w:t xml:space="preserve"> asignada</w:t>
            </w:r>
          </w:p>
        </w:tc>
        <w:tc>
          <w:tcPr>
            <w:tcW w:w="698" w:type="dxa"/>
            <w:tcBorders>
              <w:top w:val="nil"/>
              <w:left w:val="nil"/>
              <w:bottom w:val="nil"/>
              <w:right w:val="single" w:sz="4" w:space="0" w:color="auto"/>
            </w:tcBorders>
            <w:shd w:val="clear" w:color="000000" w:fill="C5D9F0"/>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Física</w:t>
            </w:r>
          </w:p>
        </w:tc>
        <w:tc>
          <w:tcPr>
            <w:tcW w:w="1145" w:type="dxa"/>
            <w:tcBorders>
              <w:top w:val="nil"/>
              <w:left w:val="nil"/>
              <w:bottom w:val="nil"/>
              <w:right w:val="single" w:sz="4" w:space="0" w:color="auto"/>
            </w:tcBorders>
            <w:shd w:val="clear" w:color="000000" w:fill="C5D9F0"/>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Financiera</w:t>
            </w:r>
          </w:p>
        </w:tc>
        <w:tc>
          <w:tcPr>
            <w:tcW w:w="563" w:type="dxa"/>
            <w:tcBorders>
              <w:top w:val="nil"/>
              <w:left w:val="nil"/>
              <w:bottom w:val="single" w:sz="8" w:space="0" w:color="auto"/>
              <w:right w:val="single" w:sz="4" w:space="0" w:color="auto"/>
            </w:tcBorders>
            <w:shd w:val="clear" w:color="000000" w:fill="BCD6EE"/>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  %  Avance Físico</w:t>
            </w:r>
          </w:p>
        </w:tc>
        <w:tc>
          <w:tcPr>
            <w:tcW w:w="701" w:type="dxa"/>
            <w:tcBorders>
              <w:top w:val="nil"/>
              <w:left w:val="nil"/>
              <w:bottom w:val="single" w:sz="8" w:space="0" w:color="auto"/>
              <w:right w:val="nil"/>
            </w:tcBorders>
            <w:shd w:val="clear" w:color="000000" w:fill="BCD6EE"/>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Avance Financiero</w:t>
            </w: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595ECC" w:rsidRPr="00D339BE" w:rsidRDefault="00595ECC" w:rsidP="00796FBE">
            <w:pPr>
              <w:spacing w:after="0" w:line="240" w:lineRule="auto"/>
              <w:rPr>
                <w:rFonts w:ascii="Calibri Light" w:eastAsia="Times New Roman" w:hAnsi="Calibri Light" w:cs="Times New Roman"/>
                <w:b/>
                <w:bCs/>
                <w:color w:val="000000"/>
                <w:sz w:val="18"/>
                <w:szCs w:val="18"/>
                <w:lang w:eastAsia="es-DO"/>
              </w:rPr>
            </w:pPr>
          </w:p>
        </w:tc>
        <w:tc>
          <w:tcPr>
            <w:tcW w:w="990" w:type="dxa"/>
            <w:vMerge/>
            <w:tcBorders>
              <w:top w:val="single" w:sz="8" w:space="0" w:color="auto"/>
              <w:left w:val="single" w:sz="4" w:space="0" w:color="auto"/>
              <w:bottom w:val="single" w:sz="8" w:space="0" w:color="000000"/>
              <w:right w:val="single" w:sz="8" w:space="0" w:color="auto"/>
            </w:tcBorders>
            <w:vAlign w:val="center"/>
            <w:hideMark/>
          </w:tcPr>
          <w:p w:rsidR="00595ECC" w:rsidRPr="00D339BE" w:rsidRDefault="00595ECC" w:rsidP="00796FBE">
            <w:pPr>
              <w:spacing w:after="0" w:line="240" w:lineRule="auto"/>
              <w:rPr>
                <w:rFonts w:ascii="Calibri Light" w:eastAsia="Times New Roman" w:hAnsi="Calibri Light" w:cs="Times New Roman"/>
                <w:b/>
                <w:bCs/>
                <w:color w:val="000000"/>
                <w:lang w:eastAsia="es-DO"/>
              </w:rPr>
            </w:pPr>
          </w:p>
        </w:tc>
      </w:tr>
      <w:tr w:rsidR="00595ECC" w:rsidRPr="00D339BE" w:rsidTr="00D07012">
        <w:trPr>
          <w:gridAfter w:val="1"/>
          <w:wAfter w:w="360" w:type="dxa"/>
          <w:trHeight w:val="2025"/>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5ECC" w:rsidRPr="00D339BE" w:rsidRDefault="00595ECC"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3299.-Derechos laborales promovidos en materia de Igualdad de Género, VIH-SIDA, inclusión laboral de las personas con Discapacidad, Diversidad y otros grupos en condiciones de vulnerabilidad.</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595ECC" w:rsidRPr="00D339BE" w:rsidRDefault="00595ECC"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Campañas de concientización</w:t>
            </w:r>
          </w:p>
        </w:tc>
        <w:tc>
          <w:tcPr>
            <w:tcW w:w="650" w:type="dxa"/>
            <w:tcBorders>
              <w:top w:val="single" w:sz="4" w:space="0" w:color="auto"/>
              <w:left w:val="nil"/>
              <w:bottom w:val="single" w:sz="4" w:space="0" w:color="auto"/>
              <w:right w:val="single" w:sz="4" w:space="0" w:color="auto"/>
            </w:tcBorders>
            <w:shd w:val="clear" w:color="000000" w:fill="FFFFFF"/>
            <w:noWrap/>
            <w:vAlign w:val="center"/>
            <w:hideMark/>
          </w:tcPr>
          <w:p w:rsidR="00595ECC" w:rsidRPr="00D339BE" w:rsidRDefault="00595ECC" w:rsidP="00796FBE">
            <w:pPr>
              <w:spacing w:after="0" w:line="240" w:lineRule="auto"/>
              <w:jc w:val="center"/>
              <w:rPr>
                <w:rFonts w:ascii="Calibri" w:eastAsia="Times New Roman" w:hAnsi="Calibri" w:cs="Times New Roman"/>
                <w:sz w:val="18"/>
                <w:szCs w:val="18"/>
                <w:lang w:eastAsia="es-DO"/>
              </w:rPr>
            </w:pPr>
            <w:r w:rsidRPr="00D339BE">
              <w:rPr>
                <w:rFonts w:ascii="Calibri" w:eastAsia="Times New Roman" w:hAnsi="Calibri" w:cs="Times New Roman"/>
                <w:sz w:val="18"/>
                <w:szCs w:val="18"/>
                <w:lang w:eastAsia="es-DO"/>
              </w:rPr>
              <w:t>4,000</w:t>
            </w:r>
          </w:p>
          <w:p w:rsidR="00595ECC" w:rsidRPr="00D339BE" w:rsidRDefault="00595ECC" w:rsidP="00796FBE">
            <w:pPr>
              <w:spacing w:after="0" w:line="240" w:lineRule="auto"/>
              <w:jc w:val="center"/>
              <w:rPr>
                <w:rFonts w:ascii="Calibri" w:eastAsia="Times New Roman" w:hAnsi="Calibri" w:cs="Times New Roman"/>
                <w:color w:val="000000"/>
                <w:sz w:val="18"/>
                <w:szCs w:val="18"/>
                <w:lang w:eastAsia="es-DO"/>
              </w:rPr>
            </w:pPr>
          </w:p>
        </w:tc>
        <w:tc>
          <w:tcPr>
            <w:tcW w:w="1294" w:type="dxa"/>
            <w:tcBorders>
              <w:top w:val="single" w:sz="4" w:space="0" w:color="auto"/>
              <w:left w:val="nil"/>
              <w:bottom w:val="single" w:sz="4" w:space="0" w:color="auto"/>
              <w:right w:val="single" w:sz="4" w:space="0" w:color="auto"/>
            </w:tcBorders>
            <w:shd w:val="clear" w:color="000000" w:fill="FFFFFF"/>
            <w:noWrap/>
            <w:vAlign w:val="center"/>
            <w:hideMark/>
          </w:tcPr>
          <w:p w:rsidR="00595ECC" w:rsidRPr="00D339BE" w:rsidRDefault="00595ECC" w:rsidP="00796FBE">
            <w:pPr>
              <w:spacing w:after="0" w:line="240" w:lineRule="auto"/>
              <w:jc w:val="center"/>
              <w:rPr>
                <w:rFonts w:ascii="Calibri" w:eastAsia="Times New Roman" w:hAnsi="Calibri" w:cs="Times New Roman"/>
                <w:color w:val="000000"/>
                <w:sz w:val="18"/>
                <w:szCs w:val="18"/>
                <w:lang w:eastAsia="es-DO"/>
              </w:rPr>
            </w:pPr>
          </w:p>
          <w:p w:rsidR="00595ECC" w:rsidRPr="00D339BE" w:rsidRDefault="00595ECC" w:rsidP="00796FBE">
            <w:pPr>
              <w:spacing w:after="0" w:line="240" w:lineRule="auto"/>
              <w:jc w:val="center"/>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10,040,751.00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595ECC" w:rsidRPr="00D339BE" w:rsidRDefault="00595ECC" w:rsidP="00796FBE">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1,000</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595ECC" w:rsidRPr="00D339BE" w:rsidRDefault="00595ECC" w:rsidP="00796FBE">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2,510,188.00</w:t>
            </w:r>
          </w:p>
        </w:tc>
        <w:tc>
          <w:tcPr>
            <w:tcW w:w="698" w:type="dxa"/>
            <w:tcBorders>
              <w:top w:val="single" w:sz="4" w:space="0" w:color="auto"/>
              <w:left w:val="nil"/>
              <w:bottom w:val="single" w:sz="4" w:space="0" w:color="auto"/>
              <w:right w:val="single" w:sz="4" w:space="0" w:color="auto"/>
            </w:tcBorders>
            <w:shd w:val="clear" w:color="000000" w:fill="FFFF00"/>
            <w:noWrap/>
            <w:vAlign w:val="center"/>
            <w:hideMark/>
          </w:tcPr>
          <w:p w:rsidR="00595ECC" w:rsidRPr="00D339BE" w:rsidRDefault="00595ECC" w:rsidP="009F20CB">
            <w:pPr>
              <w:spacing w:after="0" w:line="240" w:lineRule="auto"/>
              <w:jc w:val="center"/>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866</w:t>
            </w:r>
          </w:p>
        </w:tc>
        <w:tc>
          <w:tcPr>
            <w:tcW w:w="1145" w:type="dxa"/>
            <w:tcBorders>
              <w:top w:val="single" w:sz="4" w:space="0" w:color="auto"/>
              <w:left w:val="nil"/>
              <w:bottom w:val="single" w:sz="4" w:space="0" w:color="auto"/>
              <w:right w:val="single" w:sz="4" w:space="0" w:color="auto"/>
            </w:tcBorders>
            <w:shd w:val="clear" w:color="000000" w:fill="FFFF00"/>
            <w:noWrap/>
            <w:vAlign w:val="center"/>
            <w:hideMark/>
          </w:tcPr>
          <w:p w:rsidR="00595ECC" w:rsidRPr="00D339BE" w:rsidRDefault="00595ECC" w:rsidP="004D330A">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1,987,872.00</w:t>
            </w:r>
          </w:p>
        </w:tc>
        <w:tc>
          <w:tcPr>
            <w:tcW w:w="563" w:type="dxa"/>
            <w:tcBorders>
              <w:top w:val="nil"/>
              <w:left w:val="nil"/>
              <w:bottom w:val="single" w:sz="4" w:space="0" w:color="auto"/>
              <w:right w:val="single" w:sz="4" w:space="0" w:color="auto"/>
            </w:tcBorders>
            <w:shd w:val="clear" w:color="000000" w:fill="FFFF00"/>
            <w:vAlign w:val="center"/>
            <w:hideMark/>
          </w:tcPr>
          <w:p w:rsidR="00595ECC" w:rsidRPr="00D339BE" w:rsidRDefault="00595ECC"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86</w:t>
            </w:r>
          </w:p>
        </w:tc>
        <w:tc>
          <w:tcPr>
            <w:tcW w:w="701" w:type="dxa"/>
            <w:tcBorders>
              <w:top w:val="nil"/>
              <w:left w:val="nil"/>
              <w:bottom w:val="single" w:sz="4" w:space="0" w:color="auto"/>
              <w:right w:val="nil"/>
            </w:tcBorders>
            <w:shd w:val="clear" w:color="000000" w:fill="FFFF00"/>
            <w:vAlign w:val="center"/>
            <w:hideMark/>
          </w:tcPr>
          <w:p w:rsidR="00595ECC" w:rsidRPr="00D339BE" w:rsidRDefault="00595ECC"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79</w:t>
            </w:r>
          </w:p>
        </w:tc>
        <w:tc>
          <w:tcPr>
            <w:tcW w:w="720" w:type="dxa"/>
            <w:tcBorders>
              <w:top w:val="nil"/>
              <w:left w:val="single" w:sz="4" w:space="0" w:color="auto"/>
              <w:bottom w:val="single" w:sz="4" w:space="0" w:color="auto"/>
              <w:right w:val="single" w:sz="4" w:space="0" w:color="auto"/>
            </w:tcBorders>
            <w:shd w:val="clear" w:color="000000" w:fill="FFFF00"/>
            <w:noWrap/>
            <w:vAlign w:val="bottom"/>
            <w:hideMark/>
          </w:tcPr>
          <w:p w:rsidR="00595ECC" w:rsidRPr="00D339BE" w:rsidRDefault="00595ECC" w:rsidP="001617FD">
            <w:pPr>
              <w:spacing w:after="0" w:line="240" w:lineRule="auto"/>
              <w:rPr>
                <w:rFonts w:ascii="Calibri" w:eastAsia="Times New Roman" w:hAnsi="Calibri" w:cs="Times New Roman"/>
                <w:color w:val="000000"/>
                <w:sz w:val="18"/>
                <w:szCs w:val="18"/>
                <w:lang w:eastAsia="es-DO"/>
              </w:rPr>
            </w:pPr>
            <w:r w:rsidRPr="001617FD">
              <w:rPr>
                <w:rFonts w:ascii="Times New Roman" w:eastAsia="Times New Roman" w:hAnsi="Times New Roman" w:cs="Times New Roman"/>
                <w:color w:val="000000"/>
                <w:sz w:val="18"/>
                <w:szCs w:val="18"/>
                <w:lang w:eastAsia="es-DO"/>
              </w:rPr>
              <w:t>( 134</w:t>
            </w:r>
            <w:r>
              <w:rPr>
                <w:rFonts w:ascii="Calibri" w:eastAsia="Times New Roman" w:hAnsi="Calibri" w:cs="Times New Roman"/>
                <w:color w:val="000000"/>
                <w:sz w:val="18"/>
                <w:szCs w:val="18"/>
                <w:lang w:eastAsia="es-DO"/>
              </w:rPr>
              <w:t>)</w:t>
            </w:r>
          </w:p>
        </w:tc>
        <w:tc>
          <w:tcPr>
            <w:tcW w:w="990" w:type="dxa"/>
            <w:tcBorders>
              <w:top w:val="nil"/>
              <w:left w:val="nil"/>
              <w:bottom w:val="single" w:sz="4" w:space="0" w:color="auto"/>
              <w:right w:val="single" w:sz="8" w:space="0" w:color="auto"/>
            </w:tcBorders>
            <w:shd w:val="clear" w:color="000000" w:fill="FFFF00"/>
            <w:noWrap/>
            <w:vAlign w:val="bottom"/>
            <w:hideMark/>
          </w:tcPr>
          <w:p w:rsidR="00595ECC" w:rsidRPr="00D339BE" w:rsidRDefault="00595ECC"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r>
              <w:rPr>
                <w:rFonts w:ascii="Calibri" w:eastAsia="Times New Roman" w:hAnsi="Calibri" w:cs="Times New Roman"/>
                <w:color w:val="000000"/>
                <w:sz w:val="18"/>
                <w:szCs w:val="18"/>
                <w:lang w:eastAsia="es-DO"/>
              </w:rPr>
              <w:t>522,316.</w:t>
            </w:r>
          </w:p>
        </w:tc>
      </w:tr>
      <w:tr w:rsidR="00595ECC" w:rsidRPr="00D339BE" w:rsidTr="00D07012">
        <w:trPr>
          <w:gridAfter w:val="1"/>
          <w:wAfter w:w="360" w:type="dxa"/>
          <w:trHeight w:val="330"/>
        </w:trPr>
        <w:tc>
          <w:tcPr>
            <w:tcW w:w="1275" w:type="dxa"/>
            <w:tcBorders>
              <w:top w:val="nil"/>
              <w:left w:val="single" w:sz="8" w:space="0" w:color="auto"/>
              <w:bottom w:val="single" w:sz="8" w:space="0" w:color="auto"/>
              <w:right w:val="single" w:sz="4" w:space="0" w:color="auto"/>
            </w:tcBorders>
            <w:shd w:val="clear" w:color="000000" w:fill="C5D9F1"/>
            <w:vAlign w:val="center"/>
            <w:hideMark/>
          </w:tcPr>
          <w:p w:rsidR="00595ECC" w:rsidRPr="00D339BE" w:rsidRDefault="00595ECC" w:rsidP="00796FBE">
            <w:pPr>
              <w:spacing w:after="0" w:line="240" w:lineRule="auto"/>
              <w:jc w:val="center"/>
              <w:rPr>
                <w:rFonts w:ascii="Calibri Light" w:eastAsia="Times New Roman" w:hAnsi="Calibri Light" w:cs="Times New Roman"/>
                <w:b/>
                <w:bCs/>
                <w:color w:val="000000"/>
                <w:sz w:val="24"/>
                <w:szCs w:val="24"/>
                <w:lang w:eastAsia="es-DO"/>
              </w:rPr>
            </w:pPr>
            <w:r w:rsidRPr="00D339BE">
              <w:rPr>
                <w:rFonts w:ascii="Calibri Light" w:eastAsia="Times New Roman" w:hAnsi="Calibri Light" w:cs="Times New Roman"/>
                <w:b/>
                <w:bCs/>
                <w:color w:val="000000"/>
                <w:sz w:val="24"/>
                <w:szCs w:val="24"/>
                <w:lang w:eastAsia="es-DO"/>
              </w:rPr>
              <w:t>Total de Programa</w:t>
            </w:r>
          </w:p>
        </w:tc>
        <w:tc>
          <w:tcPr>
            <w:tcW w:w="1277" w:type="dxa"/>
            <w:tcBorders>
              <w:top w:val="nil"/>
              <w:left w:val="nil"/>
              <w:bottom w:val="single" w:sz="8" w:space="0" w:color="auto"/>
              <w:right w:val="single" w:sz="4" w:space="0" w:color="auto"/>
            </w:tcBorders>
            <w:shd w:val="clear" w:color="000000" w:fill="C5D9F1"/>
            <w:vAlign w:val="center"/>
            <w:hideMark/>
          </w:tcPr>
          <w:p w:rsidR="00595ECC" w:rsidRPr="00D339BE" w:rsidRDefault="00595ECC" w:rsidP="00796FBE">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650" w:type="dxa"/>
            <w:tcBorders>
              <w:top w:val="nil"/>
              <w:left w:val="nil"/>
              <w:bottom w:val="single" w:sz="8" w:space="0" w:color="auto"/>
              <w:right w:val="single" w:sz="4" w:space="0" w:color="auto"/>
            </w:tcBorders>
            <w:shd w:val="clear" w:color="000000" w:fill="C5D9F1"/>
            <w:vAlign w:val="center"/>
            <w:hideMark/>
          </w:tcPr>
          <w:p w:rsidR="00595ECC" w:rsidRPr="00D339BE" w:rsidRDefault="00595ECC" w:rsidP="00796FBE">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1294" w:type="dxa"/>
            <w:tcBorders>
              <w:top w:val="nil"/>
              <w:left w:val="nil"/>
              <w:bottom w:val="single" w:sz="8" w:space="0" w:color="auto"/>
              <w:right w:val="single" w:sz="4" w:space="0" w:color="auto"/>
            </w:tcBorders>
            <w:shd w:val="clear" w:color="000000" w:fill="C5D9F1"/>
            <w:vAlign w:val="center"/>
            <w:hideMark/>
          </w:tcPr>
          <w:p w:rsidR="00595ECC" w:rsidRPr="00BB1B02" w:rsidRDefault="00595ECC" w:rsidP="00796FBE">
            <w:pPr>
              <w:spacing w:after="0" w:line="240" w:lineRule="auto"/>
              <w:jc w:val="center"/>
              <w:rPr>
                <w:rFonts w:ascii="Times New Roman" w:eastAsia="Times New Roman" w:hAnsi="Times New Roman" w:cs="Times New Roman"/>
                <w:b/>
                <w:bCs/>
                <w:color w:val="000000"/>
                <w:sz w:val="24"/>
                <w:szCs w:val="24"/>
                <w:lang w:eastAsia="es-DO"/>
              </w:rPr>
            </w:pPr>
            <w:r w:rsidRPr="00BB1B02">
              <w:rPr>
                <w:rFonts w:ascii="Calibri" w:eastAsia="Times New Roman" w:hAnsi="Calibri" w:cs="Times New Roman"/>
                <w:b/>
                <w:color w:val="000000"/>
                <w:sz w:val="18"/>
                <w:szCs w:val="18"/>
                <w:lang w:eastAsia="es-DO"/>
              </w:rPr>
              <w:t>10,040,751.00</w:t>
            </w:r>
            <w:r w:rsidRPr="00BB1B02">
              <w:rPr>
                <w:rFonts w:ascii="Times New Roman" w:eastAsia="Times New Roman" w:hAnsi="Times New Roman" w:cs="Times New Roman"/>
                <w:b/>
                <w:bCs/>
                <w:color w:val="000000"/>
                <w:sz w:val="24"/>
                <w:szCs w:val="24"/>
                <w:lang w:eastAsia="es-DO"/>
              </w:rPr>
              <w:t> </w:t>
            </w:r>
          </w:p>
        </w:tc>
        <w:tc>
          <w:tcPr>
            <w:tcW w:w="767" w:type="dxa"/>
            <w:tcBorders>
              <w:top w:val="nil"/>
              <w:left w:val="nil"/>
              <w:bottom w:val="single" w:sz="8" w:space="0" w:color="auto"/>
              <w:right w:val="single" w:sz="4" w:space="0" w:color="auto"/>
            </w:tcBorders>
            <w:shd w:val="clear" w:color="000000" w:fill="C5D9F1"/>
            <w:vAlign w:val="center"/>
            <w:hideMark/>
          </w:tcPr>
          <w:p w:rsidR="00595ECC" w:rsidRPr="00D339BE" w:rsidRDefault="00595ECC" w:rsidP="00796FBE">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1224" w:type="dxa"/>
            <w:tcBorders>
              <w:top w:val="nil"/>
              <w:left w:val="nil"/>
              <w:bottom w:val="single" w:sz="8" w:space="0" w:color="auto"/>
              <w:right w:val="single" w:sz="4" w:space="0" w:color="auto"/>
            </w:tcBorders>
            <w:shd w:val="clear" w:color="000000" w:fill="C5D9F1"/>
            <w:vAlign w:val="center"/>
            <w:hideMark/>
          </w:tcPr>
          <w:p w:rsidR="00595ECC" w:rsidRPr="00D339BE" w:rsidRDefault="00595ECC" w:rsidP="00796FBE">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698" w:type="dxa"/>
            <w:tcBorders>
              <w:top w:val="single" w:sz="8" w:space="0" w:color="auto"/>
              <w:left w:val="nil"/>
              <w:bottom w:val="single" w:sz="8" w:space="0" w:color="auto"/>
              <w:right w:val="single" w:sz="4" w:space="0" w:color="auto"/>
            </w:tcBorders>
            <w:shd w:val="clear" w:color="000000" w:fill="C5D9F1"/>
            <w:vAlign w:val="center"/>
            <w:hideMark/>
          </w:tcPr>
          <w:p w:rsidR="00595ECC" w:rsidRPr="00D339BE" w:rsidRDefault="00595ECC" w:rsidP="00796FBE">
            <w:pPr>
              <w:spacing w:after="0" w:line="240" w:lineRule="auto"/>
              <w:jc w:val="right"/>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1145" w:type="dxa"/>
            <w:tcBorders>
              <w:top w:val="single" w:sz="8" w:space="0" w:color="auto"/>
              <w:left w:val="nil"/>
              <w:bottom w:val="single" w:sz="8" w:space="0" w:color="auto"/>
              <w:right w:val="single" w:sz="4" w:space="0" w:color="auto"/>
            </w:tcBorders>
            <w:shd w:val="clear" w:color="000000" w:fill="C5D9F1"/>
            <w:vAlign w:val="center"/>
            <w:hideMark/>
          </w:tcPr>
          <w:p w:rsidR="00595ECC" w:rsidRPr="00D339BE" w:rsidRDefault="00595ECC" w:rsidP="00BB1B02">
            <w:pPr>
              <w:spacing w:after="0" w:line="240" w:lineRule="auto"/>
              <w:jc w:val="center"/>
              <w:rPr>
                <w:rFonts w:ascii="Times New Roman" w:eastAsia="Times New Roman" w:hAnsi="Times New Roman" w:cs="Times New Roman"/>
                <w:b/>
                <w:bCs/>
                <w:color w:val="000000"/>
                <w:sz w:val="24"/>
                <w:szCs w:val="24"/>
                <w:lang w:eastAsia="es-DO"/>
              </w:rPr>
            </w:pPr>
            <w:r w:rsidRPr="00BB1B02">
              <w:rPr>
                <w:rFonts w:ascii="Calibri" w:eastAsia="Times New Roman" w:hAnsi="Calibri" w:cs="Times New Roman"/>
                <w:b/>
                <w:color w:val="000000"/>
                <w:sz w:val="18"/>
                <w:szCs w:val="18"/>
                <w:lang w:eastAsia="es-DO"/>
              </w:rPr>
              <w:t>1,987,872.00</w:t>
            </w:r>
            <w:r w:rsidRPr="00D339BE">
              <w:rPr>
                <w:rFonts w:ascii="Times New Roman" w:eastAsia="Times New Roman" w:hAnsi="Times New Roman" w:cs="Times New Roman"/>
                <w:b/>
                <w:bCs/>
                <w:color w:val="000000"/>
                <w:sz w:val="24"/>
                <w:szCs w:val="24"/>
                <w:lang w:eastAsia="es-DO"/>
              </w:rPr>
              <w:t> </w:t>
            </w:r>
          </w:p>
        </w:tc>
        <w:tc>
          <w:tcPr>
            <w:tcW w:w="563" w:type="dxa"/>
            <w:tcBorders>
              <w:top w:val="single" w:sz="8" w:space="0" w:color="auto"/>
              <w:left w:val="nil"/>
              <w:bottom w:val="single" w:sz="8" w:space="0" w:color="auto"/>
              <w:right w:val="single" w:sz="4" w:space="0" w:color="auto"/>
            </w:tcBorders>
            <w:shd w:val="clear" w:color="000000" w:fill="C5D9F1"/>
            <w:noWrap/>
            <w:vAlign w:val="center"/>
            <w:hideMark/>
          </w:tcPr>
          <w:p w:rsidR="00595ECC" w:rsidRPr="00D339BE" w:rsidRDefault="00595ECC" w:rsidP="00796FBE">
            <w:pPr>
              <w:spacing w:after="0" w:line="240" w:lineRule="auto"/>
              <w:jc w:val="center"/>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701" w:type="dxa"/>
            <w:tcBorders>
              <w:top w:val="single" w:sz="8" w:space="0" w:color="auto"/>
              <w:left w:val="nil"/>
              <w:bottom w:val="single" w:sz="8" w:space="0" w:color="auto"/>
              <w:right w:val="single" w:sz="4" w:space="0" w:color="auto"/>
            </w:tcBorders>
            <w:shd w:val="clear" w:color="000000" w:fill="C5D9F1"/>
            <w:noWrap/>
            <w:vAlign w:val="center"/>
            <w:hideMark/>
          </w:tcPr>
          <w:p w:rsidR="00595ECC" w:rsidRPr="00D339BE" w:rsidRDefault="00595ECC" w:rsidP="00796FBE">
            <w:pPr>
              <w:spacing w:after="0" w:line="240" w:lineRule="auto"/>
              <w:jc w:val="center"/>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720" w:type="dxa"/>
            <w:tcBorders>
              <w:top w:val="single" w:sz="8" w:space="0" w:color="auto"/>
              <w:left w:val="nil"/>
              <w:bottom w:val="single" w:sz="8" w:space="0" w:color="auto"/>
              <w:right w:val="single" w:sz="4" w:space="0" w:color="auto"/>
            </w:tcBorders>
            <w:shd w:val="clear" w:color="000000" w:fill="BDD7EE"/>
            <w:noWrap/>
            <w:vAlign w:val="bottom"/>
            <w:hideMark/>
          </w:tcPr>
          <w:p w:rsidR="00595ECC" w:rsidRPr="00D339BE" w:rsidRDefault="00595ECC"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90" w:type="dxa"/>
            <w:tcBorders>
              <w:top w:val="single" w:sz="8" w:space="0" w:color="auto"/>
              <w:left w:val="nil"/>
              <w:bottom w:val="single" w:sz="8" w:space="0" w:color="auto"/>
              <w:right w:val="single" w:sz="8" w:space="0" w:color="auto"/>
            </w:tcBorders>
            <w:shd w:val="clear" w:color="000000" w:fill="BDD7EE"/>
            <w:noWrap/>
            <w:vAlign w:val="bottom"/>
            <w:hideMark/>
          </w:tcPr>
          <w:p w:rsidR="00595ECC" w:rsidRPr="00D339BE" w:rsidRDefault="00595ECC"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796FBE" w:rsidRPr="00D339BE" w:rsidTr="00D07012">
        <w:trPr>
          <w:trHeight w:val="300"/>
        </w:trPr>
        <w:tc>
          <w:tcPr>
            <w:tcW w:w="7185" w:type="dxa"/>
            <w:gridSpan w:val="7"/>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Fuente:</w:t>
            </w:r>
          </w:p>
        </w:tc>
        <w:tc>
          <w:tcPr>
            <w:tcW w:w="1145"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p>
        </w:tc>
        <w:tc>
          <w:tcPr>
            <w:tcW w:w="563"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701"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72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99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3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r>
    </w:tbl>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607F38" w:rsidRDefault="00607F38" w:rsidP="00285CA2">
      <w:pPr>
        <w:jc w:val="both"/>
        <w:rPr>
          <w:b/>
          <w:sz w:val="24"/>
          <w:szCs w:val="24"/>
        </w:rPr>
      </w:pPr>
    </w:p>
    <w:p w:rsidR="002301E4" w:rsidRPr="0062109E" w:rsidRDefault="004C13DB" w:rsidP="00285CA2">
      <w:pPr>
        <w:jc w:val="both"/>
        <w:rPr>
          <w:sz w:val="24"/>
          <w:szCs w:val="24"/>
        </w:rPr>
      </w:pPr>
      <w:bookmarkStart w:id="0" w:name="_GoBack"/>
      <w:bookmarkEnd w:id="0"/>
      <w:r w:rsidRPr="00D339BE">
        <w:rPr>
          <w:b/>
          <w:sz w:val="24"/>
          <w:szCs w:val="24"/>
        </w:rPr>
        <w:t>3 Conclusiones y recomendaciones</w:t>
      </w:r>
      <w:r w:rsidR="006431F5" w:rsidRPr="00D339BE">
        <w:rPr>
          <w:b/>
          <w:sz w:val="24"/>
          <w:szCs w:val="24"/>
        </w:rPr>
        <w:t xml:space="preserve">: </w:t>
      </w:r>
      <w:r w:rsidR="002301E4" w:rsidRPr="002301E4">
        <w:rPr>
          <w:sz w:val="24"/>
          <w:szCs w:val="24"/>
        </w:rPr>
        <w:t xml:space="preserve">Estamos en estos momentos en una buena posición en el logro de los productos tanto físico como financiero, más ahora después de haber firmado los acuerdos por desempeño, donde los responsables se sienten comprometidos con el logro de los objetivos Institucionales alineado con los compromisos gobierno </w:t>
      </w:r>
      <w:r w:rsidR="002301E4">
        <w:rPr>
          <w:sz w:val="24"/>
          <w:szCs w:val="24"/>
        </w:rPr>
        <w:t xml:space="preserve">y </w:t>
      </w:r>
      <w:r w:rsidR="002301E4" w:rsidRPr="002301E4">
        <w:rPr>
          <w:sz w:val="24"/>
          <w:szCs w:val="24"/>
        </w:rPr>
        <w:t xml:space="preserve">enfocado en </w:t>
      </w:r>
      <w:r w:rsidR="002301E4" w:rsidRPr="0062109E">
        <w:rPr>
          <w:sz w:val="24"/>
          <w:szCs w:val="24"/>
        </w:rPr>
        <w:t xml:space="preserve">brindar un mejor servicio a nuestros usuarios. </w:t>
      </w:r>
    </w:p>
    <w:p w:rsidR="00293338" w:rsidRPr="002301E4" w:rsidRDefault="00293338" w:rsidP="00285CA2">
      <w:pPr>
        <w:jc w:val="both"/>
        <w:rPr>
          <w:sz w:val="24"/>
          <w:szCs w:val="24"/>
        </w:rPr>
      </w:pPr>
      <w:r w:rsidRPr="00235502">
        <w:rPr>
          <w:b/>
          <w:sz w:val="24"/>
          <w:szCs w:val="24"/>
        </w:rPr>
        <w:t>Nota:</w:t>
      </w:r>
      <w:r w:rsidRPr="0062109E">
        <w:rPr>
          <w:sz w:val="24"/>
          <w:szCs w:val="24"/>
        </w:rPr>
        <w:t xml:space="preserve"> L as variaciones en los recursos según prod</w:t>
      </w:r>
      <w:r w:rsidR="002260B6" w:rsidRPr="0062109E">
        <w:rPr>
          <w:sz w:val="24"/>
          <w:szCs w:val="24"/>
        </w:rPr>
        <w:t xml:space="preserve">ucto y actividad presupuestaria, se debe a las modificaciones presupuestarias realizadas en los diferentes </w:t>
      </w:r>
      <w:r w:rsidR="009C7BF8">
        <w:rPr>
          <w:sz w:val="24"/>
          <w:szCs w:val="24"/>
        </w:rPr>
        <w:t xml:space="preserve">programas y actividades a  los </w:t>
      </w:r>
      <w:r w:rsidR="002260B6" w:rsidRPr="0062109E">
        <w:rPr>
          <w:sz w:val="24"/>
          <w:szCs w:val="24"/>
        </w:rPr>
        <w:t xml:space="preserve">valores </w:t>
      </w:r>
      <w:r w:rsidR="006141DC" w:rsidRPr="0062109E">
        <w:rPr>
          <w:sz w:val="24"/>
          <w:szCs w:val="24"/>
        </w:rPr>
        <w:t>de nuestro presupuesto del</w:t>
      </w:r>
      <w:r w:rsidR="009C7BF8">
        <w:rPr>
          <w:sz w:val="24"/>
          <w:szCs w:val="24"/>
        </w:rPr>
        <w:t xml:space="preserve"> 2017.  </w:t>
      </w:r>
      <w:r w:rsidR="009C7BF8" w:rsidRPr="009C7BF8">
        <w:rPr>
          <w:b/>
          <w:sz w:val="24"/>
          <w:szCs w:val="24"/>
        </w:rPr>
        <w:t>Fuente:</w:t>
      </w:r>
      <w:r w:rsidR="009C7BF8">
        <w:rPr>
          <w:sz w:val="24"/>
          <w:szCs w:val="24"/>
        </w:rPr>
        <w:t xml:space="preserve"> Reporte</w:t>
      </w:r>
      <w:r w:rsidR="00ED59A0" w:rsidRPr="0062109E">
        <w:rPr>
          <w:sz w:val="24"/>
          <w:szCs w:val="24"/>
        </w:rPr>
        <w:t xml:space="preserve"> de fecha 09/10/2017, Sistema Integrado de </w:t>
      </w:r>
      <w:r w:rsidR="0062109E" w:rsidRPr="0062109E">
        <w:rPr>
          <w:sz w:val="24"/>
          <w:szCs w:val="24"/>
        </w:rPr>
        <w:t>Gestión</w:t>
      </w:r>
      <w:r w:rsidR="00ED59A0" w:rsidRPr="0062109E">
        <w:rPr>
          <w:sz w:val="24"/>
          <w:szCs w:val="24"/>
        </w:rPr>
        <w:t xml:space="preserve"> Financiera </w:t>
      </w:r>
      <w:r w:rsidR="00ED59A0" w:rsidRPr="009C7BF8">
        <w:rPr>
          <w:b/>
          <w:sz w:val="24"/>
          <w:szCs w:val="24"/>
        </w:rPr>
        <w:t>(SIGEF).</w:t>
      </w:r>
    </w:p>
    <w:sectPr w:rsidR="00293338" w:rsidRPr="002301E4" w:rsidSect="00595ECC">
      <w:headerReference w:type="default" r:id="rId7"/>
      <w:pgSz w:w="12240" w:h="15840"/>
      <w:pgMar w:top="1417" w:right="1701" w:bottom="180" w:left="1701" w:header="81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37" w:rsidRDefault="00FC3437" w:rsidP="00365311">
      <w:pPr>
        <w:spacing w:after="0" w:line="240" w:lineRule="auto"/>
      </w:pPr>
      <w:r>
        <w:separator/>
      </w:r>
    </w:p>
  </w:endnote>
  <w:endnote w:type="continuationSeparator" w:id="0">
    <w:p w:rsidR="00FC3437" w:rsidRDefault="00FC3437" w:rsidP="0036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37" w:rsidRDefault="00FC3437" w:rsidP="00365311">
      <w:pPr>
        <w:spacing w:after="0" w:line="240" w:lineRule="auto"/>
      </w:pPr>
      <w:r>
        <w:separator/>
      </w:r>
    </w:p>
  </w:footnote>
  <w:footnote w:type="continuationSeparator" w:id="0">
    <w:p w:rsidR="00FC3437" w:rsidRDefault="00FC3437" w:rsidP="00365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DC" w:rsidRPr="00595ECC" w:rsidRDefault="00595ECC" w:rsidP="00A650B2">
    <w:pPr>
      <w:pStyle w:val="Encabezado"/>
      <w:jc w:val="center"/>
      <w:rPr>
        <w:b/>
        <w:sz w:val="36"/>
        <w:szCs w:val="36"/>
      </w:rPr>
    </w:pPr>
    <w:r w:rsidRPr="00595ECC">
      <w:rPr>
        <w:b/>
        <w:noProof/>
        <w:sz w:val="36"/>
        <w:szCs w:val="36"/>
        <w:lang w:val="en-US"/>
      </w:rPr>
      <w:drawing>
        <wp:anchor distT="0" distB="0" distL="114300" distR="114300" simplePos="0" relativeHeight="251659264" behindDoc="1" locked="0" layoutInCell="1" allowOverlap="1" wp14:anchorId="64A4FD05" wp14:editId="288B90AB">
          <wp:simplePos x="0" y="0"/>
          <wp:positionH relativeFrom="margin">
            <wp:posOffset>2563495</wp:posOffset>
          </wp:positionH>
          <wp:positionV relativeFrom="paragraph">
            <wp:posOffset>-408940</wp:posOffset>
          </wp:positionV>
          <wp:extent cx="327025" cy="419735"/>
          <wp:effectExtent l="0" t="0" r="0" b="0"/>
          <wp:wrapThrough wrapText="bothSides">
            <wp:wrapPolygon edited="0">
              <wp:start x="0" y="0"/>
              <wp:lineTo x="0" y="20587"/>
              <wp:lineTo x="20132" y="20587"/>
              <wp:lineTo x="2013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327025" cy="419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141DC" w:rsidRPr="00595ECC">
      <w:rPr>
        <w:b/>
        <w:sz w:val="36"/>
        <w:szCs w:val="36"/>
      </w:rPr>
      <w:t>MINISTERIO DE TRABAJO</w:t>
    </w:r>
  </w:p>
  <w:p w:rsidR="006141DC" w:rsidRPr="00365311" w:rsidRDefault="006141DC" w:rsidP="00A650B2">
    <w:pPr>
      <w:pStyle w:val="Encabezado"/>
      <w:jc w:val="center"/>
      <w:rPr>
        <w:b/>
        <w:sz w:val="28"/>
        <w:szCs w:val="28"/>
      </w:rPr>
    </w:pPr>
    <w:r w:rsidRPr="00365311">
      <w:rPr>
        <w:b/>
        <w:sz w:val="28"/>
        <w:szCs w:val="28"/>
      </w:rPr>
      <w:t>INFORME FISICO-FINANCIERO</w:t>
    </w:r>
  </w:p>
  <w:p w:rsidR="006141DC" w:rsidRPr="00365311" w:rsidRDefault="006141DC" w:rsidP="00A650B2">
    <w:pPr>
      <w:pStyle w:val="Encabezado"/>
      <w:jc w:val="center"/>
      <w:rPr>
        <w:b/>
      </w:rPr>
    </w:pPr>
    <w:r>
      <w:rPr>
        <w:b/>
      </w:rPr>
      <w:t>CONDENSADO SEMESTRE  JULIO-SEPTIEMBRE</w:t>
    </w:r>
    <w:r w:rsidRPr="00365311">
      <w:rPr>
        <w:b/>
      </w:rPr>
      <w:t xml:space="preserve"> DEL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A2"/>
    <w:rsid w:val="00003FCE"/>
    <w:rsid w:val="00013995"/>
    <w:rsid w:val="0001708F"/>
    <w:rsid w:val="0003586B"/>
    <w:rsid w:val="00040956"/>
    <w:rsid w:val="00087455"/>
    <w:rsid w:val="000B1BFD"/>
    <w:rsid w:val="000C7CA5"/>
    <w:rsid w:val="000D5393"/>
    <w:rsid w:val="000F1E06"/>
    <w:rsid w:val="00100D19"/>
    <w:rsid w:val="00101CDD"/>
    <w:rsid w:val="001063EE"/>
    <w:rsid w:val="00114379"/>
    <w:rsid w:val="00124625"/>
    <w:rsid w:val="00141326"/>
    <w:rsid w:val="0014219F"/>
    <w:rsid w:val="001427A9"/>
    <w:rsid w:val="001601FC"/>
    <w:rsid w:val="001617FD"/>
    <w:rsid w:val="001620BB"/>
    <w:rsid w:val="00193A43"/>
    <w:rsid w:val="001A6715"/>
    <w:rsid w:val="001A6719"/>
    <w:rsid w:val="001B7752"/>
    <w:rsid w:val="001F0941"/>
    <w:rsid w:val="00210F53"/>
    <w:rsid w:val="00212A4E"/>
    <w:rsid w:val="002258FD"/>
    <w:rsid w:val="002260B6"/>
    <w:rsid w:val="002301E4"/>
    <w:rsid w:val="00235502"/>
    <w:rsid w:val="00235BA3"/>
    <w:rsid w:val="00244601"/>
    <w:rsid w:val="0025017A"/>
    <w:rsid w:val="00261015"/>
    <w:rsid w:val="0027209A"/>
    <w:rsid w:val="00275F81"/>
    <w:rsid w:val="002776A6"/>
    <w:rsid w:val="00284177"/>
    <w:rsid w:val="00284F95"/>
    <w:rsid w:val="00285CA2"/>
    <w:rsid w:val="00293338"/>
    <w:rsid w:val="00297C87"/>
    <w:rsid w:val="002D70AD"/>
    <w:rsid w:val="002F661D"/>
    <w:rsid w:val="002F753B"/>
    <w:rsid w:val="002F760D"/>
    <w:rsid w:val="003056A5"/>
    <w:rsid w:val="00312F5D"/>
    <w:rsid w:val="00314065"/>
    <w:rsid w:val="00316DB0"/>
    <w:rsid w:val="00317113"/>
    <w:rsid w:val="00317A81"/>
    <w:rsid w:val="00324F0A"/>
    <w:rsid w:val="0032646E"/>
    <w:rsid w:val="00331C45"/>
    <w:rsid w:val="003354EC"/>
    <w:rsid w:val="003379E7"/>
    <w:rsid w:val="0034226A"/>
    <w:rsid w:val="003469D1"/>
    <w:rsid w:val="0035294E"/>
    <w:rsid w:val="0036139C"/>
    <w:rsid w:val="00364931"/>
    <w:rsid w:val="00365311"/>
    <w:rsid w:val="003751FC"/>
    <w:rsid w:val="0037595F"/>
    <w:rsid w:val="0037625E"/>
    <w:rsid w:val="00380342"/>
    <w:rsid w:val="00384AF4"/>
    <w:rsid w:val="00385B10"/>
    <w:rsid w:val="00396728"/>
    <w:rsid w:val="003B0B17"/>
    <w:rsid w:val="003B10D3"/>
    <w:rsid w:val="003B673C"/>
    <w:rsid w:val="003C70DD"/>
    <w:rsid w:val="003D78DE"/>
    <w:rsid w:val="00410DD1"/>
    <w:rsid w:val="00431DCE"/>
    <w:rsid w:val="00456BFF"/>
    <w:rsid w:val="00457073"/>
    <w:rsid w:val="00460690"/>
    <w:rsid w:val="00471BE0"/>
    <w:rsid w:val="00472F6C"/>
    <w:rsid w:val="00473357"/>
    <w:rsid w:val="00485BD3"/>
    <w:rsid w:val="00493489"/>
    <w:rsid w:val="004A700C"/>
    <w:rsid w:val="004B1AA4"/>
    <w:rsid w:val="004B323A"/>
    <w:rsid w:val="004B64AE"/>
    <w:rsid w:val="004C13DB"/>
    <w:rsid w:val="004D330A"/>
    <w:rsid w:val="004D3DD5"/>
    <w:rsid w:val="004D4846"/>
    <w:rsid w:val="004E50BD"/>
    <w:rsid w:val="004E595C"/>
    <w:rsid w:val="004F12AC"/>
    <w:rsid w:val="00524FAF"/>
    <w:rsid w:val="00542D74"/>
    <w:rsid w:val="00552FE2"/>
    <w:rsid w:val="00561F89"/>
    <w:rsid w:val="005662AE"/>
    <w:rsid w:val="0058538E"/>
    <w:rsid w:val="005879E0"/>
    <w:rsid w:val="00595ECC"/>
    <w:rsid w:val="00597066"/>
    <w:rsid w:val="005B1686"/>
    <w:rsid w:val="005B40D0"/>
    <w:rsid w:val="005E2365"/>
    <w:rsid w:val="00607F38"/>
    <w:rsid w:val="006106DB"/>
    <w:rsid w:val="00613514"/>
    <w:rsid w:val="006141DC"/>
    <w:rsid w:val="0062109E"/>
    <w:rsid w:val="006237C6"/>
    <w:rsid w:val="0062666E"/>
    <w:rsid w:val="00635977"/>
    <w:rsid w:val="00635CE5"/>
    <w:rsid w:val="0063634E"/>
    <w:rsid w:val="006431F5"/>
    <w:rsid w:val="00644648"/>
    <w:rsid w:val="006477D9"/>
    <w:rsid w:val="0065467C"/>
    <w:rsid w:val="006655CF"/>
    <w:rsid w:val="00675630"/>
    <w:rsid w:val="006B522E"/>
    <w:rsid w:val="006B66B7"/>
    <w:rsid w:val="006C1E9F"/>
    <w:rsid w:val="006E03A4"/>
    <w:rsid w:val="006E1A07"/>
    <w:rsid w:val="006E27A1"/>
    <w:rsid w:val="006F0917"/>
    <w:rsid w:val="006F6701"/>
    <w:rsid w:val="00700362"/>
    <w:rsid w:val="00701900"/>
    <w:rsid w:val="00715FAA"/>
    <w:rsid w:val="00715FF3"/>
    <w:rsid w:val="007366A9"/>
    <w:rsid w:val="00745C41"/>
    <w:rsid w:val="007502FB"/>
    <w:rsid w:val="007526C5"/>
    <w:rsid w:val="00753147"/>
    <w:rsid w:val="00755712"/>
    <w:rsid w:val="007624ED"/>
    <w:rsid w:val="007769C5"/>
    <w:rsid w:val="00780D4D"/>
    <w:rsid w:val="007969FC"/>
    <w:rsid w:val="00796FBE"/>
    <w:rsid w:val="007A0C64"/>
    <w:rsid w:val="007C272D"/>
    <w:rsid w:val="007D60AC"/>
    <w:rsid w:val="007D6A2D"/>
    <w:rsid w:val="008067CA"/>
    <w:rsid w:val="00814C7E"/>
    <w:rsid w:val="00824F74"/>
    <w:rsid w:val="00831EA6"/>
    <w:rsid w:val="008539D2"/>
    <w:rsid w:val="00854C83"/>
    <w:rsid w:val="00856E2C"/>
    <w:rsid w:val="00864253"/>
    <w:rsid w:val="00866C8A"/>
    <w:rsid w:val="00867A3B"/>
    <w:rsid w:val="00870F29"/>
    <w:rsid w:val="0087795A"/>
    <w:rsid w:val="008969E3"/>
    <w:rsid w:val="008A0377"/>
    <w:rsid w:val="008A3853"/>
    <w:rsid w:val="008A7783"/>
    <w:rsid w:val="008D5A3D"/>
    <w:rsid w:val="008D6073"/>
    <w:rsid w:val="008D76B1"/>
    <w:rsid w:val="00922753"/>
    <w:rsid w:val="009475BF"/>
    <w:rsid w:val="00951013"/>
    <w:rsid w:val="00965801"/>
    <w:rsid w:val="00975228"/>
    <w:rsid w:val="00991974"/>
    <w:rsid w:val="0099520E"/>
    <w:rsid w:val="009B7343"/>
    <w:rsid w:val="009C1185"/>
    <w:rsid w:val="009C236E"/>
    <w:rsid w:val="009C7BF8"/>
    <w:rsid w:val="009D1FA4"/>
    <w:rsid w:val="009E033C"/>
    <w:rsid w:val="009F20CB"/>
    <w:rsid w:val="009F2767"/>
    <w:rsid w:val="009F4420"/>
    <w:rsid w:val="009F4F2B"/>
    <w:rsid w:val="00A10544"/>
    <w:rsid w:val="00A1409F"/>
    <w:rsid w:val="00A15FB3"/>
    <w:rsid w:val="00A21751"/>
    <w:rsid w:val="00A22601"/>
    <w:rsid w:val="00A25228"/>
    <w:rsid w:val="00A2605A"/>
    <w:rsid w:val="00A34A49"/>
    <w:rsid w:val="00A4173B"/>
    <w:rsid w:val="00A4481E"/>
    <w:rsid w:val="00A46BB2"/>
    <w:rsid w:val="00A5080D"/>
    <w:rsid w:val="00A52991"/>
    <w:rsid w:val="00A56F51"/>
    <w:rsid w:val="00A650B2"/>
    <w:rsid w:val="00A65F90"/>
    <w:rsid w:val="00A74F00"/>
    <w:rsid w:val="00A80111"/>
    <w:rsid w:val="00A81B50"/>
    <w:rsid w:val="00A84293"/>
    <w:rsid w:val="00A855D6"/>
    <w:rsid w:val="00A9739E"/>
    <w:rsid w:val="00AA3A7E"/>
    <w:rsid w:val="00AA593D"/>
    <w:rsid w:val="00AB0791"/>
    <w:rsid w:val="00AB28EF"/>
    <w:rsid w:val="00AB2D27"/>
    <w:rsid w:val="00AB79FD"/>
    <w:rsid w:val="00AD6D2C"/>
    <w:rsid w:val="00AE307D"/>
    <w:rsid w:val="00AF2AA0"/>
    <w:rsid w:val="00B003E4"/>
    <w:rsid w:val="00B05B60"/>
    <w:rsid w:val="00B0638C"/>
    <w:rsid w:val="00B11526"/>
    <w:rsid w:val="00B1528A"/>
    <w:rsid w:val="00B178B0"/>
    <w:rsid w:val="00B375C4"/>
    <w:rsid w:val="00B438DE"/>
    <w:rsid w:val="00B50BC8"/>
    <w:rsid w:val="00B52524"/>
    <w:rsid w:val="00B76145"/>
    <w:rsid w:val="00B9052A"/>
    <w:rsid w:val="00B940DA"/>
    <w:rsid w:val="00BA283F"/>
    <w:rsid w:val="00BB11E4"/>
    <w:rsid w:val="00BB1B02"/>
    <w:rsid w:val="00BD1DD8"/>
    <w:rsid w:val="00BE6230"/>
    <w:rsid w:val="00C0563F"/>
    <w:rsid w:val="00C15CE3"/>
    <w:rsid w:val="00C35DEE"/>
    <w:rsid w:val="00C42888"/>
    <w:rsid w:val="00C45B1E"/>
    <w:rsid w:val="00C55D4B"/>
    <w:rsid w:val="00C617F7"/>
    <w:rsid w:val="00C65E36"/>
    <w:rsid w:val="00C70A91"/>
    <w:rsid w:val="00C84AC0"/>
    <w:rsid w:val="00C915B4"/>
    <w:rsid w:val="00C936C0"/>
    <w:rsid w:val="00C96149"/>
    <w:rsid w:val="00C9695A"/>
    <w:rsid w:val="00CA2DA5"/>
    <w:rsid w:val="00CB12B4"/>
    <w:rsid w:val="00CB2CE3"/>
    <w:rsid w:val="00CC4918"/>
    <w:rsid w:val="00CD2FDC"/>
    <w:rsid w:val="00CF0154"/>
    <w:rsid w:val="00D018EE"/>
    <w:rsid w:val="00D050F5"/>
    <w:rsid w:val="00D07012"/>
    <w:rsid w:val="00D1289C"/>
    <w:rsid w:val="00D128F4"/>
    <w:rsid w:val="00D25F4E"/>
    <w:rsid w:val="00D339BE"/>
    <w:rsid w:val="00D342D0"/>
    <w:rsid w:val="00D34F92"/>
    <w:rsid w:val="00D36A1F"/>
    <w:rsid w:val="00D43C1F"/>
    <w:rsid w:val="00D45EC4"/>
    <w:rsid w:val="00D4635B"/>
    <w:rsid w:val="00D47F74"/>
    <w:rsid w:val="00D82D38"/>
    <w:rsid w:val="00DA3115"/>
    <w:rsid w:val="00DB7618"/>
    <w:rsid w:val="00DB78E8"/>
    <w:rsid w:val="00DD1205"/>
    <w:rsid w:val="00DD17BE"/>
    <w:rsid w:val="00DE46BD"/>
    <w:rsid w:val="00DF0148"/>
    <w:rsid w:val="00E05CF7"/>
    <w:rsid w:val="00E314BB"/>
    <w:rsid w:val="00E31ED5"/>
    <w:rsid w:val="00E437A4"/>
    <w:rsid w:val="00E44867"/>
    <w:rsid w:val="00E72321"/>
    <w:rsid w:val="00E94F08"/>
    <w:rsid w:val="00E9569D"/>
    <w:rsid w:val="00E965F5"/>
    <w:rsid w:val="00EA2A02"/>
    <w:rsid w:val="00EB0712"/>
    <w:rsid w:val="00EB0AEA"/>
    <w:rsid w:val="00EB3438"/>
    <w:rsid w:val="00EC075F"/>
    <w:rsid w:val="00ED59A0"/>
    <w:rsid w:val="00ED61E4"/>
    <w:rsid w:val="00EE2AEC"/>
    <w:rsid w:val="00EF2948"/>
    <w:rsid w:val="00F0165B"/>
    <w:rsid w:val="00F11DEB"/>
    <w:rsid w:val="00F12BE1"/>
    <w:rsid w:val="00F36742"/>
    <w:rsid w:val="00F37928"/>
    <w:rsid w:val="00F559A4"/>
    <w:rsid w:val="00F61060"/>
    <w:rsid w:val="00F67BD1"/>
    <w:rsid w:val="00F753B4"/>
    <w:rsid w:val="00F76787"/>
    <w:rsid w:val="00F77910"/>
    <w:rsid w:val="00FA05EA"/>
    <w:rsid w:val="00FB382E"/>
    <w:rsid w:val="00FB4291"/>
    <w:rsid w:val="00FC3437"/>
    <w:rsid w:val="00FC730F"/>
    <w:rsid w:val="00FD1C41"/>
    <w:rsid w:val="00FE67E8"/>
    <w:rsid w:val="00FF1615"/>
    <w:rsid w:val="00FF3FF9"/>
    <w:rsid w:val="00FF62E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9285E1-A2D1-4DF1-B1B7-E1DC2657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2D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D74"/>
    <w:rPr>
      <w:rFonts w:ascii="Segoe UI" w:hAnsi="Segoe UI" w:cs="Segoe UI"/>
      <w:sz w:val="18"/>
      <w:szCs w:val="18"/>
    </w:rPr>
  </w:style>
  <w:style w:type="paragraph" w:styleId="Encabezado">
    <w:name w:val="header"/>
    <w:basedOn w:val="Normal"/>
    <w:link w:val="EncabezadoCar"/>
    <w:uiPriority w:val="99"/>
    <w:unhideWhenUsed/>
    <w:rsid w:val="0036531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65311"/>
  </w:style>
  <w:style w:type="paragraph" w:styleId="Piedepgina">
    <w:name w:val="footer"/>
    <w:basedOn w:val="Normal"/>
    <w:link w:val="PiedepginaCar"/>
    <w:uiPriority w:val="99"/>
    <w:unhideWhenUsed/>
    <w:rsid w:val="0036531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6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3084">
      <w:bodyDiv w:val="1"/>
      <w:marLeft w:val="0"/>
      <w:marRight w:val="0"/>
      <w:marTop w:val="0"/>
      <w:marBottom w:val="0"/>
      <w:divBdr>
        <w:top w:val="none" w:sz="0" w:space="0" w:color="auto"/>
        <w:left w:val="none" w:sz="0" w:space="0" w:color="auto"/>
        <w:bottom w:val="none" w:sz="0" w:space="0" w:color="auto"/>
        <w:right w:val="none" w:sz="0" w:space="0" w:color="auto"/>
      </w:divBdr>
    </w:div>
    <w:div w:id="408620146">
      <w:bodyDiv w:val="1"/>
      <w:marLeft w:val="0"/>
      <w:marRight w:val="0"/>
      <w:marTop w:val="0"/>
      <w:marBottom w:val="0"/>
      <w:divBdr>
        <w:top w:val="none" w:sz="0" w:space="0" w:color="auto"/>
        <w:left w:val="none" w:sz="0" w:space="0" w:color="auto"/>
        <w:bottom w:val="none" w:sz="0" w:space="0" w:color="auto"/>
        <w:right w:val="none" w:sz="0" w:space="0" w:color="auto"/>
      </w:divBdr>
    </w:div>
    <w:div w:id="413357382">
      <w:bodyDiv w:val="1"/>
      <w:marLeft w:val="0"/>
      <w:marRight w:val="0"/>
      <w:marTop w:val="0"/>
      <w:marBottom w:val="0"/>
      <w:divBdr>
        <w:top w:val="none" w:sz="0" w:space="0" w:color="auto"/>
        <w:left w:val="none" w:sz="0" w:space="0" w:color="auto"/>
        <w:bottom w:val="none" w:sz="0" w:space="0" w:color="auto"/>
        <w:right w:val="none" w:sz="0" w:space="0" w:color="auto"/>
      </w:divBdr>
    </w:div>
    <w:div w:id="477722874">
      <w:bodyDiv w:val="1"/>
      <w:marLeft w:val="0"/>
      <w:marRight w:val="0"/>
      <w:marTop w:val="0"/>
      <w:marBottom w:val="0"/>
      <w:divBdr>
        <w:top w:val="none" w:sz="0" w:space="0" w:color="auto"/>
        <w:left w:val="none" w:sz="0" w:space="0" w:color="auto"/>
        <w:bottom w:val="none" w:sz="0" w:space="0" w:color="auto"/>
        <w:right w:val="none" w:sz="0" w:space="0" w:color="auto"/>
      </w:divBdr>
    </w:div>
    <w:div w:id="628629201">
      <w:bodyDiv w:val="1"/>
      <w:marLeft w:val="0"/>
      <w:marRight w:val="0"/>
      <w:marTop w:val="0"/>
      <w:marBottom w:val="0"/>
      <w:divBdr>
        <w:top w:val="none" w:sz="0" w:space="0" w:color="auto"/>
        <w:left w:val="none" w:sz="0" w:space="0" w:color="auto"/>
        <w:bottom w:val="none" w:sz="0" w:space="0" w:color="auto"/>
        <w:right w:val="none" w:sz="0" w:space="0" w:color="auto"/>
      </w:divBdr>
    </w:div>
    <w:div w:id="665591789">
      <w:bodyDiv w:val="1"/>
      <w:marLeft w:val="0"/>
      <w:marRight w:val="0"/>
      <w:marTop w:val="0"/>
      <w:marBottom w:val="0"/>
      <w:divBdr>
        <w:top w:val="none" w:sz="0" w:space="0" w:color="auto"/>
        <w:left w:val="none" w:sz="0" w:space="0" w:color="auto"/>
        <w:bottom w:val="none" w:sz="0" w:space="0" w:color="auto"/>
        <w:right w:val="none" w:sz="0" w:space="0" w:color="auto"/>
      </w:divBdr>
    </w:div>
    <w:div w:id="684328974">
      <w:bodyDiv w:val="1"/>
      <w:marLeft w:val="0"/>
      <w:marRight w:val="0"/>
      <w:marTop w:val="0"/>
      <w:marBottom w:val="0"/>
      <w:divBdr>
        <w:top w:val="none" w:sz="0" w:space="0" w:color="auto"/>
        <w:left w:val="none" w:sz="0" w:space="0" w:color="auto"/>
        <w:bottom w:val="none" w:sz="0" w:space="0" w:color="auto"/>
        <w:right w:val="none" w:sz="0" w:space="0" w:color="auto"/>
      </w:divBdr>
    </w:div>
    <w:div w:id="829062791">
      <w:bodyDiv w:val="1"/>
      <w:marLeft w:val="0"/>
      <w:marRight w:val="0"/>
      <w:marTop w:val="0"/>
      <w:marBottom w:val="0"/>
      <w:divBdr>
        <w:top w:val="none" w:sz="0" w:space="0" w:color="auto"/>
        <w:left w:val="none" w:sz="0" w:space="0" w:color="auto"/>
        <w:bottom w:val="none" w:sz="0" w:space="0" w:color="auto"/>
        <w:right w:val="none" w:sz="0" w:space="0" w:color="auto"/>
      </w:divBdr>
    </w:div>
    <w:div w:id="1175533724">
      <w:bodyDiv w:val="1"/>
      <w:marLeft w:val="0"/>
      <w:marRight w:val="0"/>
      <w:marTop w:val="0"/>
      <w:marBottom w:val="0"/>
      <w:divBdr>
        <w:top w:val="none" w:sz="0" w:space="0" w:color="auto"/>
        <w:left w:val="none" w:sz="0" w:space="0" w:color="auto"/>
        <w:bottom w:val="none" w:sz="0" w:space="0" w:color="auto"/>
        <w:right w:val="none" w:sz="0" w:space="0" w:color="auto"/>
      </w:divBdr>
    </w:div>
    <w:div w:id="1270042665">
      <w:bodyDiv w:val="1"/>
      <w:marLeft w:val="0"/>
      <w:marRight w:val="0"/>
      <w:marTop w:val="0"/>
      <w:marBottom w:val="0"/>
      <w:divBdr>
        <w:top w:val="none" w:sz="0" w:space="0" w:color="auto"/>
        <w:left w:val="none" w:sz="0" w:space="0" w:color="auto"/>
        <w:bottom w:val="none" w:sz="0" w:space="0" w:color="auto"/>
        <w:right w:val="none" w:sz="0" w:space="0" w:color="auto"/>
      </w:divBdr>
    </w:div>
    <w:div w:id="1325278402">
      <w:bodyDiv w:val="1"/>
      <w:marLeft w:val="0"/>
      <w:marRight w:val="0"/>
      <w:marTop w:val="0"/>
      <w:marBottom w:val="0"/>
      <w:divBdr>
        <w:top w:val="none" w:sz="0" w:space="0" w:color="auto"/>
        <w:left w:val="none" w:sz="0" w:space="0" w:color="auto"/>
        <w:bottom w:val="none" w:sz="0" w:space="0" w:color="auto"/>
        <w:right w:val="none" w:sz="0" w:space="0" w:color="auto"/>
      </w:divBdr>
    </w:div>
    <w:div w:id="1442452234">
      <w:bodyDiv w:val="1"/>
      <w:marLeft w:val="0"/>
      <w:marRight w:val="0"/>
      <w:marTop w:val="0"/>
      <w:marBottom w:val="0"/>
      <w:divBdr>
        <w:top w:val="none" w:sz="0" w:space="0" w:color="auto"/>
        <w:left w:val="none" w:sz="0" w:space="0" w:color="auto"/>
        <w:bottom w:val="none" w:sz="0" w:space="0" w:color="auto"/>
        <w:right w:val="none" w:sz="0" w:space="0" w:color="auto"/>
      </w:divBdr>
    </w:div>
    <w:div w:id="1457749367">
      <w:bodyDiv w:val="1"/>
      <w:marLeft w:val="0"/>
      <w:marRight w:val="0"/>
      <w:marTop w:val="0"/>
      <w:marBottom w:val="0"/>
      <w:divBdr>
        <w:top w:val="none" w:sz="0" w:space="0" w:color="auto"/>
        <w:left w:val="none" w:sz="0" w:space="0" w:color="auto"/>
        <w:bottom w:val="none" w:sz="0" w:space="0" w:color="auto"/>
        <w:right w:val="none" w:sz="0" w:space="0" w:color="auto"/>
      </w:divBdr>
    </w:div>
    <w:div w:id="1461335494">
      <w:bodyDiv w:val="1"/>
      <w:marLeft w:val="0"/>
      <w:marRight w:val="0"/>
      <w:marTop w:val="0"/>
      <w:marBottom w:val="0"/>
      <w:divBdr>
        <w:top w:val="none" w:sz="0" w:space="0" w:color="auto"/>
        <w:left w:val="none" w:sz="0" w:space="0" w:color="auto"/>
        <w:bottom w:val="none" w:sz="0" w:space="0" w:color="auto"/>
        <w:right w:val="none" w:sz="0" w:space="0" w:color="auto"/>
      </w:divBdr>
    </w:div>
    <w:div w:id="1589998542">
      <w:bodyDiv w:val="1"/>
      <w:marLeft w:val="0"/>
      <w:marRight w:val="0"/>
      <w:marTop w:val="0"/>
      <w:marBottom w:val="0"/>
      <w:divBdr>
        <w:top w:val="none" w:sz="0" w:space="0" w:color="auto"/>
        <w:left w:val="none" w:sz="0" w:space="0" w:color="auto"/>
        <w:bottom w:val="none" w:sz="0" w:space="0" w:color="auto"/>
        <w:right w:val="none" w:sz="0" w:space="0" w:color="auto"/>
      </w:divBdr>
    </w:div>
    <w:div w:id="1652368471">
      <w:bodyDiv w:val="1"/>
      <w:marLeft w:val="0"/>
      <w:marRight w:val="0"/>
      <w:marTop w:val="0"/>
      <w:marBottom w:val="0"/>
      <w:divBdr>
        <w:top w:val="none" w:sz="0" w:space="0" w:color="auto"/>
        <w:left w:val="none" w:sz="0" w:space="0" w:color="auto"/>
        <w:bottom w:val="none" w:sz="0" w:space="0" w:color="auto"/>
        <w:right w:val="none" w:sz="0" w:space="0" w:color="auto"/>
      </w:divBdr>
    </w:div>
    <w:div w:id="1711999947">
      <w:bodyDiv w:val="1"/>
      <w:marLeft w:val="0"/>
      <w:marRight w:val="0"/>
      <w:marTop w:val="0"/>
      <w:marBottom w:val="0"/>
      <w:divBdr>
        <w:top w:val="none" w:sz="0" w:space="0" w:color="auto"/>
        <w:left w:val="none" w:sz="0" w:space="0" w:color="auto"/>
        <w:bottom w:val="none" w:sz="0" w:space="0" w:color="auto"/>
        <w:right w:val="none" w:sz="0" w:space="0" w:color="auto"/>
      </w:divBdr>
    </w:div>
    <w:div w:id="1740399414">
      <w:bodyDiv w:val="1"/>
      <w:marLeft w:val="0"/>
      <w:marRight w:val="0"/>
      <w:marTop w:val="0"/>
      <w:marBottom w:val="0"/>
      <w:divBdr>
        <w:top w:val="none" w:sz="0" w:space="0" w:color="auto"/>
        <w:left w:val="none" w:sz="0" w:space="0" w:color="auto"/>
        <w:bottom w:val="none" w:sz="0" w:space="0" w:color="auto"/>
        <w:right w:val="none" w:sz="0" w:space="0" w:color="auto"/>
      </w:divBdr>
    </w:div>
    <w:div w:id="20262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3C82A-EB33-4C89-A0FD-2AC34884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2981</Words>
  <Characters>16995</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Bethania Fernandez P.</dc:creator>
  <cp:keywords/>
  <dc:description/>
  <cp:lastModifiedBy>Patria Minverva</cp:lastModifiedBy>
  <cp:revision>2</cp:revision>
  <cp:lastPrinted>2017-10-10T14:47:00Z</cp:lastPrinted>
  <dcterms:created xsi:type="dcterms:W3CDTF">2017-10-10T19:37:00Z</dcterms:created>
  <dcterms:modified xsi:type="dcterms:W3CDTF">2017-10-10T19:37:00Z</dcterms:modified>
</cp:coreProperties>
</file>