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2A" w:rsidRDefault="0088332A" w:rsidP="00B56DB2">
      <w:pPr>
        <w:tabs>
          <w:tab w:val="left" w:pos="12616"/>
        </w:tabs>
        <w:ind w:left="142" w:hanging="709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0783C2" wp14:editId="6056A58E">
            <wp:simplePos x="0" y="0"/>
            <wp:positionH relativeFrom="margin">
              <wp:posOffset>3032125</wp:posOffset>
            </wp:positionH>
            <wp:positionV relativeFrom="topMargin">
              <wp:posOffset>466725</wp:posOffset>
            </wp:positionV>
            <wp:extent cx="1670685" cy="1510030"/>
            <wp:effectExtent l="0" t="0" r="571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32A" w:rsidRDefault="0088332A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80B88CB" wp14:editId="3D8B8918">
            <wp:simplePos x="0" y="0"/>
            <wp:positionH relativeFrom="column">
              <wp:posOffset>586105</wp:posOffset>
            </wp:positionH>
            <wp:positionV relativeFrom="paragraph">
              <wp:posOffset>177165</wp:posOffset>
            </wp:positionV>
            <wp:extent cx="842645" cy="873125"/>
            <wp:effectExtent l="0" t="0" r="0" b="317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9"/>
                    <a:stretch/>
                  </pic:blipFill>
                  <pic:spPr>
                    <a:xfrm>
                      <a:off x="0" y="0"/>
                      <a:ext cx="84264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32A" w:rsidRPr="00190F07" w:rsidRDefault="0088332A" w:rsidP="006F65B9">
      <w:pPr>
        <w:ind w:right="-284" w:hanging="142"/>
        <w:jc w:val="center"/>
        <w:rPr>
          <w:color w:val="00B0F0"/>
        </w:rPr>
      </w:pPr>
    </w:p>
    <w:p w:rsidR="00F25744" w:rsidRPr="00594932" w:rsidRDefault="0088332A" w:rsidP="006554F7">
      <w:pPr>
        <w:jc w:val="center"/>
        <w:rPr>
          <w:b/>
          <w:sz w:val="52"/>
          <w:szCs w:val="52"/>
        </w:rPr>
      </w:pPr>
      <w:r w:rsidRPr="00594932">
        <w:rPr>
          <w:b/>
          <w:sz w:val="52"/>
          <w:szCs w:val="52"/>
        </w:rPr>
        <w:t>Comisión de Ética Pública</w:t>
      </w:r>
    </w:p>
    <w:p w:rsidR="0088332A" w:rsidRPr="00594932" w:rsidRDefault="0088332A" w:rsidP="00080E09">
      <w:pPr>
        <w:ind w:left="284"/>
        <w:rPr>
          <w:rFonts w:eastAsiaTheme="minorEastAsia" w:hAnsi="Calibri"/>
          <w:kern w:val="24"/>
          <w:sz w:val="36"/>
          <w:szCs w:val="36"/>
          <w:u w:val="single"/>
        </w:rPr>
      </w:pPr>
      <w:r w:rsidRPr="00594932">
        <w:rPr>
          <w:rFonts w:eastAsiaTheme="minorEastAsia" w:hAnsi="Calibri"/>
          <w:kern w:val="24"/>
          <w:sz w:val="36"/>
          <w:szCs w:val="36"/>
          <w:u w:val="single"/>
        </w:rPr>
        <w:t>Cápsula de É</w:t>
      </w:r>
      <w:r w:rsidR="008A6561" w:rsidRPr="00594932">
        <w:rPr>
          <w:rFonts w:eastAsiaTheme="minorEastAsia" w:hAnsi="Calibri"/>
          <w:kern w:val="24"/>
          <w:sz w:val="36"/>
          <w:szCs w:val="36"/>
          <w:u w:val="single"/>
        </w:rPr>
        <w:t>tica</w:t>
      </w:r>
      <w:r w:rsidR="00826E0C" w:rsidRPr="00594932">
        <w:rPr>
          <w:rFonts w:eastAsiaTheme="minorEastAsia" w:hAnsi="Calibri"/>
          <w:kern w:val="24"/>
          <w:sz w:val="36"/>
          <w:szCs w:val="36"/>
          <w:u w:val="single"/>
        </w:rPr>
        <w:t xml:space="preserve"> No. </w:t>
      </w:r>
      <w:r w:rsidR="00875454" w:rsidRPr="00594932">
        <w:rPr>
          <w:rFonts w:eastAsiaTheme="minorEastAsia" w:hAnsi="Calibri"/>
          <w:kern w:val="24"/>
          <w:sz w:val="36"/>
          <w:szCs w:val="36"/>
          <w:u w:val="single"/>
        </w:rPr>
        <w:t>43</w:t>
      </w:r>
    </w:p>
    <w:p w:rsidR="00BD69C1" w:rsidRPr="00594932" w:rsidRDefault="00BD69C1" w:rsidP="00CC03D0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bCs/>
          <w:color w:val="70AD47" w:themeColor="accent6"/>
          <w:kern w:val="24"/>
          <w:sz w:val="56"/>
          <w:szCs w:val="56"/>
        </w:rPr>
      </w:pPr>
    </w:p>
    <w:p w:rsidR="00CC03D0" w:rsidRPr="008A52C8" w:rsidRDefault="008A52C8" w:rsidP="00CC03D0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bCs/>
          <w:color w:val="3B3838" w:themeColor="background2" w:themeShade="40"/>
          <w:kern w:val="24"/>
          <w:sz w:val="56"/>
          <w:szCs w:val="56"/>
          <w:lang w:val="es-ES"/>
        </w:rPr>
      </w:pPr>
      <w:r w:rsidRPr="008A52C8">
        <w:rPr>
          <w:rFonts w:ascii="Verdana" w:eastAsiaTheme="minorEastAsia" w:hAnsi="Verdana"/>
          <w:b/>
          <w:bCs/>
          <w:color w:val="3B3838" w:themeColor="background2" w:themeShade="40"/>
          <w:kern w:val="24"/>
          <w:sz w:val="56"/>
          <w:szCs w:val="56"/>
          <w:lang w:val="es-MX" w:eastAsia="es-DO"/>
        </w:rPr>
        <w:t>“La productividad nunca es un accidente. Siempre es el resultado de un compromiso con la excelencia, planificación inteligente y esfuerzo concentrado.”</w:t>
      </w:r>
      <w:r w:rsidRPr="008A52C8">
        <w:rPr>
          <w:rFonts w:ascii="Verdana" w:eastAsiaTheme="minorEastAsia" w:hAnsi="Verdana"/>
          <w:b/>
          <w:color w:val="3B3838" w:themeColor="background2" w:themeShade="40"/>
          <w:kern w:val="24"/>
          <w:sz w:val="56"/>
          <w:szCs w:val="56"/>
          <w:lang w:val="es-ES"/>
        </w:rPr>
        <w:t xml:space="preserve">    </w:t>
      </w:r>
    </w:p>
    <w:p w:rsidR="00C140A3" w:rsidRPr="008A52C8" w:rsidRDefault="00CC03D0" w:rsidP="00CC03D0">
      <w:pPr>
        <w:tabs>
          <w:tab w:val="left" w:pos="12049"/>
        </w:tabs>
        <w:ind w:left="142" w:right="247" w:hanging="142"/>
        <w:jc w:val="right"/>
        <w:rPr>
          <w:color w:val="3B3838" w:themeColor="background2" w:themeShade="40"/>
          <w:sz w:val="40"/>
          <w:szCs w:val="40"/>
        </w:rPr>
      </w:pPr>
      <w:r w:rsidRPr="008A52C8">
        <w:rPr>
          <w:rFonts w:ascii="Verdana" w:eastAsiaTheme="minorEastAsia" w:hAnsi="Verdana"/>
          <w:bCs/>
          <w:color w:val="3B3838" w:themeColor="background2" w:themeShade="40"/>
          <w:kern w:val="24"/>
          <w:sz w:val="40"/>
          <w:szCs w:val="40"/>
          <w:lang w:val="es-ES"/>
        </w:rPr>
        <w:t xml:space="preserve"> </w:t>
      </w:r>
      <w:r w:rsidR="008A52C8" w:rsidRPr="008A52C8">
        <w:rPr>
          <w:rFonts w:ascii="Verdana" w:eastAsiaTheme="minorEastAsia" w:hAnsi="Verdana"/>
          <w:color w:val="3B3838" w:themeColor="background2" w:themeShade="40"/>
          <w:kern w:val="24"/>
          <w:sz w:val="40"/>
          <w:szCs w:val="40"/>
          <w:lang w:val="es-ES"/>
        </w:rPr>
        <w:t>Paul J. Meyer</w:t>
      </w:r>
    </w:p>
    <w:sectPr w:rsidR="00C140A3" w:rsidRPr="008A52C8" w:rsidSect="003D35A3">
      <w:pgSz w:w="15840" w:h="12240" w:orient="landscape"/>
      <w:pgMar w:top="1701" w:right="1665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2A"/>
    <w:rsid w:val="00000B08"/>
    <w:rsid w:val="00010BFC"/>
    <w:rsid w:val="00031711"/>
    <w:rsid w:val="000353B7"/>
    <w:rsid w:val="0005492C"/>
    <w:rsid w:val="00074050"/>
    <w:rsid w:val="00080E09"/>
    <w:rsid w:val="000853F8"/>
    <w:rsid w:val="000A13CB"/>
    <w:rsid w:val="000A52D2"/>
    <w:rsid w:val="000E7D3D"/>
    <w:rsid w:val="000F02EB"/>
    <w:rsid w:val="00154308"/>
    <w:rsid w:val="0015585C"/>
    <w:rsid w:val="00190F07"/>
    <w:rsid w:val="001938B8"/>
    <w:rsid w:val="001A0A49"/>
    <w:rsid w:val="001B4EAC"/>
    <w:rsid w:val="001E6511"/>
    <w:rsid w:val="0020297B"/>
    <w:rsid w:val="002153DA"/>
    <w:rsid w:val="0022779B"/>
    <w:rsid w:val="00231C35"/>
    <w:rsid w:val="00243B81"/>
    <w:rsid w:val="00280824"/>
    <w:rsid w:val="00287826"/>
    <w:rsid w:val="002D6BBA"/>
    <w:rsid w:val="0030672A"/>
    <w:rsid w:val="00315F1E"/>
    <w:rsid w:val="00332785"/>
    <w:rsid w:val="00333438"/>
    <w:rsid w:val="00375B49"/>
    <w:rsid w:val="00387201"/>
    <w:rsid w:val="003905C4"/>
    <w:rsid w:val="00391D31"/>
    <w:rsid w:val="0039688B"/>
    <w:rsid w:val="003C3D67"/>
    <w:rsid w:val="003D35A3"/>
    <w:rsid w:val="00401582"/>
    <w:rsid w:val="00451551"/>
    <w:rsid w:val="004C31C1"/>
    <w:rsid w:val="004D0F77"/>
    <w:rsid w:val="004E33E6"/>
    <w:rsid w:val="004F7DA2"/>
    <w:rsid w:val="005910D6"/>
    <w:rsid w:val="00594932"/>
    <w:rsid w:val="00595EBC"/>
    <w:rsid w:val="005A3D7E"/>
    <w:rsid w:val="005D1136"/>
    <w:rsid w:val="006057C9"/>
    <w:rsid w:val="00605AF3"/>
    <w:rsid w:val="006132A5"/>
    <w:rsid w:val="006554F7"/>
    <w:rsid w:val="00656002"/>
    <w:rsid w:val="00671495"/>
    <w:rsid w:val="006F5B28"/>
    <w:rsid w:val="006F65B9"/>
    <w:rsid w:val="0070009D"/>
    <w:rsid w:val="007063AA"/>
    <w:rsid w:val="00710ABE"/>
    <w:rsid w:val="00717DB2"/>
    <w:rsid w:val="00734A39"/>
    <w:rsid w:val="00740B2C"/>
    <w:rsid w:val="00762185"/>
    <w:rsid w:val="00776B3A"/>
    <w:rsid w:val="0079232F"/>
    <w:rsid w:val="007A3642"/>
    <w:rsid w:val="007A75FF"/>
    <w:rsid w:val="007C0B20"/>
    <w:rsid w:val="007D64EE"/>
    <w:rsid w:val="007F3DB8"/>
    <w:rsid w:val="007F6906"/>
    <w:rsid w:val="008201C7"/>
    <w:rsid w:val="00826E0C"/>
    <w:rsid w:val="00875454"/>
    <w:rsid w:val="0088332A"/>
    <w:rsid w:val="008A52C8"/>
    <w:rsid w:val="008A6561"/>
    <w:rsid w:val="008A67BF"/>
    <w:rsid w:val="008B0CF1"/>
    <w:rsid w:val="008B6EC1"/>
    <w:rsid w:val="008D1B9B"/>
    <w:rsid w:val="008E29E3"/>
    <w:rsid w:val="008F73EE"/>
    <w:rsid w:val="00942F19"/>
    <w:rsid w:val="009A7041"/>
    <w:rsid w:val="009B447F"/>
    <w:rsid w:val="00A14D41"/>
    <w:rsid w:val="00A178FF"/>
    <w:rsid w:val="00A21A6B"/>
    <w:rsid w:val="00A37322"/>
    <w:rsid w:val="00A51960"/>
    <w:rsid w:val="00A91219"/>
    <w:rsid w:val="00AA0710"/>
    <w:rsid w:val="00AC14CE"/>
    <w:rsid w:val="00AC2AB0"/>
    <w:rsid w:val="00AE6A38"/>
    <w:rsid w:val="00B13E48"/>
    <w:rsid w:val="00B1445A"/>
    <w:rsid w:val="00B32BFE"/>
    <w:rsid w:val="00B3509C"/>
    <w:rsid w:val="00B35FF7"/>
    <w:rsid w:val="00B3600E"/>
    <w:rsid w:val="00B477F9"/>
    <w:rsid w:val="00B56DB2"/>
    <w:rsid w:val="00B77A6F"/>
    <w:rsid w:val="00B80939"/>
    <w:rsid w:val="00BA3CB2"/>
    <w:rsid w:val="00BB57A5"/>
    <w:rsid w:val="00BD69C1"/>
    <w:rsid w:val="00C1310C"/>
    <w:rsid w:val="00C140A3"/>
    <w:rsid w:val="00C200B3"/>
    <w:rsid w:val="00C35D7F"/>
    <w:rsid w:val="00C71C35"/>
    <w:rsid w:val="00C9529A"/>
    <w:rsid w:val="00CC03D0"/>
    <w:rsid w:val="00CC0A4D"/>
    <w:rsid w:val="00CD289B"/>
    <w:rsid w:val="00D06BD8"/>
    <w:rsid w:val="00D42600"/>
    <w:rsid w:val="00D72111"/>
    <w:rsid w:val="00D87FC1"/>
    <w:rsid w:val="00DA473E"/>
    <w:rsid w:val="00DB5B8E"/>
    <w:rsid w:val="00DD6CFE"/>
    <w:rsid w:val="00DE4143"/>
    <w:rsid w:val="00E172E9"/>
    <w:rsid w:val="00E35387"/>
    <w:rsid w:val="00E46285"/>
    <w:rsid w:val="00E73016"/>
    <w:rsid w:val="00EA24FE"/>
    <w:rsid w:val="00EB0915"/>
    <w:rsid w:val="00EB704C"/>
    <w:rsid w:val="00EC3BBB"/>
    <w:rsid w:val="00ED756D"/>
    <w:rsid w:val="00EE3C7B"/>
    <w:rsid w:val="00F235C8"/>
    <w:rsid w:val="00F53ED7"/>
    <w:rsid w:val="00F66F08"/>
    <w:rsid w:val="00FB0F42"/>
    <w:rsid w:val="00FC37E6"/>
    <w:rsid w:val="00FC4C5F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F1543-B5DD-4711-BADE-A61E1607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Colombina Perez Medina</dc:creator>
  <cp:keywords/>
  <dc:description/>
  <cp:lastModifiedBy>Patria Minverva</cp:lastModifiedBy>
  <cp:revision>2</cp:revision>
  <cp:lastPrinted>2017-05-26T15:45:00Z</cp:lastPrinted>
  <dcterms:created xsi:type="dcterms:W3CDTF">2017-09-12T15:27:00Z</dcterms:created>
  <dcterms:modified xsi:type="dcterms:W3CDTF">2017-09-12T15:27:00Z</dcterms:modified>
</cp:coreProperties>
</file>